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11B6AB" w14:textId="6E9998A6" w:rsidR="0067135C" w:rsidRPr="00466CBC" w:rsidRDefault="00466CBC" w:rsidP="00466CBC">
      <w:pPr>
        <w:autoSpaceDE/>
        <w:ind w:left="4820"/>
        <w:jc w:val="right"/>
        <w:rPr>
          <w:rFonts w:eastAsia="Lucida Sans Unicode" w:cs="Times New Roman"/>
          <w:sz w:val="20"/>
          <w:szCs w:val="20"/>
          <w:lang w:eastAsia="ar-SA"/>
        </w:rPr>
      </w:pPr>
      <w:r w:rsidRPr="00466CBC">
        <w:rPr>
          <w:rFonts w:eastAsia="Lucida Sans Unicode" w:cs="Times New Roman"/>
          <w:sz w:val="20"/>
          <w:szCs w:val="20"/>
          <w:lang w:eastAsia="ar-SA"/>
        </w:rPr>
        <w:t>Pirkimo sąlygų</w:t>
      </w:r>
    </w:p>
    <w:p w14:paraId="398E9503" w14:textId="271F4CEA" w:rsidR="00466CBC" w:rsidRPr="00466CBC" w:rsidRDefault="00466CBC" w:rsidP="00466CBC">
      <w:pPr>
        <w:autoSpaceDE/>
        <w:ind w:left="4820"/>
        <w:jc w:val="right"/>
        <w:rPr>
          <w:rFonts w:eastAsia="Lucida Sans Unicode" w:cs="Times New Roman"/>
          <w:sz w:val="20"/>
          <w:szCs w:val="20"/>
          <w:lang w:eastAsia="ar-SA"/>
        </w:rPr>
      </w:pPr>
      <w:r w:rsidRPr="00466CBC">
        <w:rPr>
          <w:rFonts w:eastAsia="Lucida Sans Unicode" w:cs="Times New Roman"/>
          <w:sz w:val="20"/>
          <w:szCs w:val="20"/>
          <w:lang w:eastAsia="ar-SA"/>
        </w:rPr>
        <w:t>3 priedas „Techninė specifikacija“</w:t>
      </w:r>
    </w:p>
    <w:p w14:paraId="1DFA7046" w14:textId="2E33577C" w:rsidR="00466CBC" w:rsidRPr="00466CBC" w:rsidRDefault="00466CBC" w:rsidP="00466CBC">
      <w:pPr>
        <w:autoSpaceDE/>
        <w:ind w:left="4820"/>
        <w:jc w:val="right"/>
        <w:rPr>
          <w:rFonts w:eastAsia="Lucida Sans Unicode" w:cs="Times New Roman"/>
          <w:sz w:val="20"/>
          <w:szCs w:val="20"/>
          <w:lang w:eastAsia="ar-SA"/>
        </w:rPr>
      </w:pPr>
      <w:r w:rsidRPr="00466CBC">
        <w:rPr>
          <w:rFonts w:eastAsia="Lucida Sans Unicode" w:cs="Times New Roman"/>
          <w:sz w:val="20"/>
          <w:szCs w:val="20"/>
          <w:lang w:eastAsia="ar-SA"/>
        </w:rPr>
        <w:t>II pirkimo dalis (321 būstas)</w:t>
      </w:r>
    </w:p>
    <w:p w14:paraId="64996E26" w14:textId="33420020" w:rsidR="0067135C" w:rsidRPr="0067135C" w:rsidRDefault="0067135C" w:rsidP="00466CBC">
      <w:pPr>
        <w:tabs>
          <w:tab w:val="clear" w:pos="850"/>
        </w:tabs>
        <w:autoSpaceDE/>
        <w:jc w:val="center"/>
        <w:rPr>
          <w:rFonts w:eastAsia="Lucida Sans Unicode" w:cs="Times New Roman"/>
          <w:shd w:val="clear" w:color="auto" w:fill="auto"/>
        </w:rPr>
      </w:pPr>
    </w:p>
    <w:p w14:paraId="6D239233" w14:textId="77777777" w:rsidR="0067135C" w:rsidRDefault="0067135C" w:rsidP="00466CBC">
      <w:pPr>
        <w:widowControl/>
        <w:tabs>
          <w:tab w:val="clear" w:pos="850"/>
        </w:tabs>
        <w:autoSpaceDE/>
        <w:ind w:hanging="15"/>
        <w:jc w:val="center"/>
        <w:rPr>
          <w:rFonts w:eastAsia="Lucida Sans Unicode" w:cs="Times New Roman"/>
          <w:b/>
          <w:shd w:val="clear" w:color="auto" w:fill="auto"/>
        </w:rPr>
      </w:pPr>
      <w:r w:rsidRPr="0067135C">
        <w:rPr>
          <w:rFonts w:eastAsia="Lucida Sans Unicode" w:cs="Times New Roman"/>
          <w:b/>
          <w:shd w:val="clear" w:color="auto" w:fill="auto"/>
        </w:rPr>
        <w:t>TECHNINĖ SPECIFIKACIJA</w:t>
      </w:r>
    </w:p>
    <w:p w14:paraId="062E420D" w14:textId="77777777" w:rsidR="00466CBC" w:rsidRPr="0067135C" w:rsidRDefault="00466CBC" w:rsidP="00466CBC">
      <w:pPr>
        <w:widowControl/>
        <w:tabs>
          <w:tab w:val="clear" w:pos="850"/>
        </w:tabs>
        <w:autoSpaceDE/>
        <w:ind w:hanging="15"/>
        <w:jc w:val="center"/>
        <w:rPr>
          <w:rFonts w:eastAsia="Lucida Sans Unicode" w:cs="Times New Roman"/>
          <w:b/>
          <w:shd w:val="clear" w:color="auto" w:fill="auto"/>
        </w:rPr>
      </w:pPr>
    </w:p>
    <w:p w14:paraId="08ACAC09" w14:textId="77777777" w:rsidR="0067135C" w:rsidRPr="0067135C" w:rsidRDefault="0067135C" w:rsidP="00466CBC">
      <w:pPr>
        <w:widowControl/>
        <w:tabs>
          <w:tab w:val="clear" w:pos="850"/>
        </w:tabs>
        <w:suppressAutoHyphens w:val="0"/>
        <w:autoSpaceDE/>
        <w:ind w:firstLine="709"/>
        <w:rPr>
          <w:rFonts w:eastAsia="Calibri" w:cs="Times New Roman"/>
          <w:shd w:val="clear" w:color="auto" w:fill="auto"/>
          <w:lang w:eastAsia="en-US" w:bidi="ar-SA"/>
        </w:rPr>
      </w:pPr>
      <w:r w:rsidRPr="0067135C">
        <w:rPr>
          <w:rFonts w:eastAsia="Calibri" w:cs="Times New Roman"/>
          <w:shd w:val="clear" w:color="auto" w:fill="auto"/>
          <w:lang w:eastAsia="en-US" w:bidi="ar-SA"/>
        </w:rPr>
        <w:t xml:space="preserve">Savivaldybės būsto fondo daliai Perkama Šiaulių miesto savivaldybės būsto fondo nuomos mokesčio dydžio apskaičiavimo, surinkimo ir lėšų pervedimo paslauga. Savivaldybės būsto fondą sudaro </w:t>
      </w:r>
      <w:r w:rsidRPr="0067135C">
        <w:rPr>
          <w:rFonts w:eastAsia="Calibri" w:cs="Times New Roman"/>
          <w:u w:val="single"/>
          <w:shd w:val="clear" w:color="auto" w:fill="auto"/>
          <w:lang w:eastAsia="en-US" w:bidi="ar-SA"/>
        </w:rPr>
        <w:t>816</w:t>
      </w:r>
      <w:r w:rsidRPr="0067135C">
        <w:rPr>
          <w:rFonts w:eastAsia="Calibri" w:cs="Times New Roman"/>
          <w:shd w:val="clear" w:color="auto" w:fill="auto"/>
          <w:lang w:eastAsia="en-US" w:bidi="ar-SA"/>
        </w:rPr>
        <w:t xml:space="preserve"> būstų, kurių bendras naudingas plotas </w:t>
      </w:r>
      <w:r w:rsidRPr="0067135C">
        <w:rPr>
          <w:rFonts w:eastAsia="Calibri" w:cs="Times New Roman"/>
          <w:u w:val="single"/>
          <w:shd w:val="clear" w:color="auto" w:fill="auto"/>
          <w:lang w:eastAsia="en-US" w:bidi="ar-SA"/>
        </w:rPr>
        <w:t>30646,73</w:t>
      </w:r>
      <w:r w:rsidRPr="0067135C">
        <w:rPr>
          <w:rFonts w:eastAsia="Calibri" w:cs="Times New Roman"/>
          <w:shd w:val="clear" w:color="auto" w:fill="auto"/>
          <w:lang w:eastAsia="en-US" w:bidi="ar-SA"/>
        </w:rPr>
        <w:t xml:space="preserve"> m². Ši techninė specifikacija skiriama paslaugos pirkimui savivaldybės būsto fondo daliai pagal pridedamą būstų sąrašą Sutarties 3 priede.</w:t>
      </w:r>
    </w:p>
    <w:p w14:paraId="63509256" w14:textId="77777777" w:rsidR="0067135C" w:rsidRPr="0067135C" w:rsidRDefault="0067135C" w:rsidP="00466CBC">
      <w:pPr>
        <w:widowControl/>
        <w:tabs>
          <w:tab w:val="clear" w:pos="850"/>
        </w:tabs>
        <w:suppressAutoHyphens w:val="0"/>
        <w:autoSpaceDE/>
        <w:jc w:val="center"/>
        <w:rPr>
          <w:rFonts w:eastAsia="Calibri" w:cs="Times New Roman"/>
          <w:b/>
          <w:shd w:val="clear" w:color="auto" w:fill="auto"/>
          <w:lang w:eastAsia="en-US" w:bidi="ar-SA"/>
        </w:rPr>
      </w:pPr>
    </w:p>
    <w:p w14:paraId="250AC882" w14:textId="77777777" w:rsidR="0067135C" w:rsidRPr="0067135C" w:rsidRDefault="0067135C" w:rsidP="00466CBC">
      <w:pPr>
        <w:widowControl/>
        <w:numPr>
          <w:ilvl w:val="0"/>
          <w:numId w:val="5"/>
        </w:numPr>
        <w:tabs>
          <w:tab w:val="clear" w:pos="850"/>
        </w:tabs>
        <w:suppressAutoHyphens w:val="0"/>
        <w:autoSpaceDE/>
        <w:jc w:val="center"/>
        <w:rPr>
          <w:rFonts w:eastAsia="Calibri" w:cs="Times New Roman"/>
          <w:b/>
          <w:shd w:val="clear" w:color="auto" w:fill="auto"/>
          <w:lang w:eastAsia="en-US" w:bidi="ar-SA"/>
        </w:rPr>
      </w:pPr>
      <w:r w:rsidRPr="0067135C">
        <w:rPr>
          <w:rFonts w:eastAsia="Calibri" w:cs="Times New Roman"/>
          <w:b/>
          <w:shd w:val="clear" w:color="auto" w:fill="auto"/>
          <w:lang w:eastAsia="en-US" w:bidi="ar-SA"/>
        </w:rPr>
        <w:t>BENDROJI DALIS</w:t>
      </w:r>
    </w:p>
    <w:p w14:paraId="29BADFD8" w14:textId="77777777" w:rsidR="0067135C" w:rsidRPr="0067135C" w:rsidRDefault="0067135C" w:rsidP="00466CBC">
      <w:pPr>
        <w:widowControl/>
        <w:tabs>
          <w:tab w:val="clear" w:pos="850"/>
        </w:tabs>
        <w:suppressAutoHyphens w:val="0"/>
        <w:autoSpaceDE/>
        <w:rPr>
          <w:rFonts w:eastAsia="Calibri" w:cs="Times New Roman"/>
          <w:shd w:val="clear" w:color="auto" w:fill="auto"/>
          <w:lang w:eastAsia="en-US" w:bidi="ar-SA"/>
        </w:rPr>
      </w:pPr>
    </w:p>
    <w:p w14:paraId="012A394A" w14:textId="77777777" w:rsidR="0067135C" w:rsidRPr="0067135C" w:rsidRDefault="0067135C" w:rsidP="00466CBC">
      <w:pPr>
        <w:widowControl/>
        <w:tabs>
          <w:tab w:val="clear" w:pos="850"/>
        </w:tabs>
        <w:suppressAutoHyphens w:val="0"/>
        <w:autoSpaceDE/>
        <w:ind w:firstLine="720"/>
        <w:rPr>
          <w:rFonts w:eastAsia="Calibri" w:cs="Times New Roman"/>
          <w:b/>
          <w:shd w:val="clear" w:color="auto" w:fill="auto"/>
          <w:lang w:eastAsia="en-US" w:bidi="ar-SA"/>
        </w:rPr>
      </w:pPr>
      <w:r w:rsidRPr="0067135C">
        <w:rPr>
          <w:rFonts w:eastAsia="Calibri" w:cs="Times New Roman"/>
          <w:b/>
          <w:shd w:val="clear" w:color="auto" w:fill="auto"/>
          <w:lang w:eastAsia="en-US" w:bidi="ar-SA"/>
        </w:rPr>
        <w:t xml:space="preserve">Techninėje specifikacijoje vartojamos sąvokos: </w:t>
      </w:r>
    </w:p>
    <w:p w14:paraId="4BE47ADD" w14:textId="77777777" w:rsidR="0067135C" w:rsidRPr="0067135C" w:rsidRDefault="0067135C" w:rsidP="00466CBC">
      <w:pPr>
        <w:widowControl/>
        <w:tabs>
          <w:tab w:val="clear" w:pos="850"/>
        </w:tabs>
        <w:suppressAutoHyphens w:val="0"/>
        <w:autoSpaceDE/>
        <w:ind w:firstLine="720"/>
        <w:rPr>
          <w:rFonts w:eastAsia="Calibri" w:cs="Times New Roman"/>
          <w:shd w:val="clear" w:color="auto" w:fill="auto"/>
          <w:lang w:eastAsia="en-US" w:bidi="ar-SA"/>
        </w:rPr>
      </w:pPr>
      <w:r w:rsidRPr="0067135C">
        <w:rPr>
          <w:rFonts w:eastAsia="Calibri" w:cs="Times New Roman"/>
          <w:shd w:val="clear" w:color="auto" w:fill="auto"/>
          <w:lang w:eastAsia="en-US" w:bidi="ar-SA"/>
        </w:rPr>
        <w:t>Būsto nuomininkas – asmuo, kuriam išnuomotas savivaldybės būstas esantis savivaldybės būstų fondo sąraše.</w:t>
      </w:r>
    </w:p>
    <w:p w14:paraId="174A45DB" w14:textId="77777777" w:rsidR="0067135C" w:rsidRPr="0067135C" w:rsidRDefault="0067135C" w:rsidP="00466CBC">
      <w:pPr>
        <w:widowControl/>
        <w:tabs>
          <w:tab w:val="clear" w:pos="850"/>
        </w:tabs>
        <w:suppressAutoHyphens w:val="0"/>
        <w:autoSpaceDE/>
        <w:rPr>
          <w:rFonts w:eastAsia="Calibri" w:cs="Times New Roman"/>
          <w:shd w:val="clear" w:color="auto" w:fill="auto"/>
          <w:lang w:eastAsia="en-US" w:bidi="ar-SA"/>
        </w:rPr>
      </w:pPr>
      <w:r w:rsidRPr="0067135C">
        <w:rPr>
          <w:rFonts w:eastAsia="Calibri" w:cs="Times New Roman"/>
          <w:shd w:val="clear" w:color="auto" w:fill="auto"/>
          <w:lang w:eastAsia="en-US" w:bidi="ar-SA"/>
        </w:rPr>
        <w:t xml:space="preserve">            Informacinė sistema (toliau – IS) – kompiuterinė programa, tinkanti savivaldybės būstų nuomos mokesčio dydžiui apskaičiuoti, duomenims apie apskaičiuotą nuomos mokesčio dydį, sumokėtą nuomos mokestį, susidariusią nuomos mokesčio skolą kaupti ir sisteminti (nuomos mokesčio dydžio ir duomenų apie nuomininkų įmokas už nuomą istorijai kaupti). </w:t>
      </w:r>
    </w:p>
    <w:p w14:paraId="1766B223" w14:textId="77777777" w:rsidR="0067135C" w:rsidRPr="0067135C" w:rsidRDefault="0067135C" w:rsidP="00466CBC">
      <w:pPr>
        <w:widowControl/>
        <w:tabs>
          <w:tab w:val="clear" w:pos="850"/>
        </w:tabs>
        <w:suppressAutoHyphens w:val="0"/>
        <w:autoSpaceDE/>
        <w:ind w:firstLine="720"/>
        <w:rPr>
          <w:rFonts w:eastAsia="Calibri" w:cs="Times New Roman"/>
          <w:shd w:val="clear" w:color="auto" w:fill="auto"/>
          <w:lang w:eastAsia="en-US" w:bidi="ar-SA"/>
        </w:rPr>
      </w:pPr>
      <w:r w:rsidRPr="0067135C">
        <w:rPr>
          <w:rFonts w:eastAsia="Calibri" w:cs="Times New Roman"/>
          <w:shd w:val="clear" w:color="auto" w:fill="auto"/>
          <w:lang w:eastAsia="en-US" w:bidi="ar-SA"/>
        </w:rPr>
        <w:t>Mokestinis pranešimas (sąskaita) /Mokėjimo pranešimas (sąskaita) – nuomininkui siunčiamas raštiškas pranešimas, kuriuo vadovaudamasis nuomininkas gali sumokėti nuomos mokestį.</w:t>
      </w:r>
    </w:p>
    <w:p w14:paraId="59CC9871" w14:textId="77777777" w:rsidR="0067135C" w:rsidRPr="0067135C" w:rsidRDefault="0067135C" w:rsidP="00466CBC">
      <w:pPr>
        <w:widowControl/>
        <w:tabs>
          <w:tab w:val="clear" w:pos="850"/>
        </w:tabs>
        <w:suppressAutoHyphens w:val="0"/>
        <w:autoSpaceDE/>
        <w:rPr>
          <w:rFonts w:eastAsia="Calibri" w:cs="Times New Roman"/>
          <w:shd w:val="clear" w:color="auto" w:fill="auto"/>
          <w:lang w:eastAsia="en-US" w:bidi="ar-SA"/>
        </w:rPr>
      </w:pPr>
      <w:r w:rsidRPr="0067135C">
        <w:rPr>
          <w:rFonts w:eastAsia="Calibri" w:cs="Times New Roman"/>
          <w:shd w:val="clear" w:color="auto" w:fill="auto"/>
          <w:lang w:eastAsia="en-US" w:bidi="ar-SA"/>
        </w:rPr>
        <w:t xml:space="preserve">            Savivaldybės būstų sąrašas (toliau – Sąrašas) – Užsakovo Paslaugos teikėjui perduodamas savivaldybės būsto fondo sąrašas, kuriame (kurio rekvizitai) yra nurodytas būsto adresas, plotas, nuomininko vardas, pavardė, būsto statusas (savivaldybės būstas, socialinis būstas), nurodoma, jei būstas yra laisvas (neišnuomotas).</w:t>
      </w:r>
    </w:p>
    <w:p w14:paraId="19011BF1" w14:textId="77777777" w:rsidR="0067135C" w:rsidRPr="0067135C" w:rsidRDefault="0067135C" w:rsidP="00466CBC">
      <w:pPr>
        <w:widowControl/>
        <w:tabs>
          <w:tab w:val="clear" w:pos="850"/>
        </w:tabs>
        <w:suppressAutoHyphens w:val="0"/>
        <w:autoSpaceDE/>
        <w:ind w:firstLine="720"/>
        <w:rPr>
          <w:rFonts w:eastAsia="Calibri" w:cs="Times New Roman"/>
          <w:shd w:val="clear" w:color="auto" w:fill="auto"/>
          <w:lang w:eastAsia="en-US" w:bidi="ar-SA"/>
        </w:rPr>
      </w:pPr>
      <w:r w:rsidRPr="0067135C">
        <w:rPr>
          <w:rFonts w:eastAsia="Calibri" w:cs="Times New Roman"/>
          <w:shd w:val="clear" w:color="auto" w:fill="auto"/>
          <w:lang w:eastAsia="en-US" w:bidi="ar-SA"/>
        </w:rPr>
        <w:t>Sąvokos: būstas, butas, savivaldybės būstas, socialinis būstas, naudingasis būsto plotas ir kt.  suprantamos taip, kaip jos apibrėžtos Paramos būstui įsigyti ar išsinuomoti įstatyme.</w:t>
      </w:r>
    </w:p>
    <w:p w14:paraId="5A99ADD0" w14:textId="77777777" w:rsidR="0067135C" w:rsidRPr="0067135C" w:rsidRDefault="0067135C" w:rsidP="00466CBC">
      <w:pPr>
        <w:widowControl/>
        <w:tabs>
          <w:tab w:val="clear" w:pos="850"/>
        </w:tabs>
        <w:suppressAutoHyphens w:val="0"/>
        <w:autoSpaceDE/>
        <w:ind w:firstLine="720"/>
        <w:rPr>
          <w:rFonts w:eastAsia="Calibri" w:cs="Times New Roman"/>
          <w:b/>
          <w:shd w:val="clear" w:color="auto" w:fill="auto"/>
          <w:lang w:eastAsia="en-US" w:bidi="ar-SA"/>
        </w:rPr>
      </w:pPr>
    </w:p>
    <w:p w14:paraId="54ADE66B" w14:textId="77777777" w:rsidR="0067135C" w:rsidRPr="0067135C" w:rsidRDefault="0067135C" w:rsidP="00466CBC">
      <w:pPr>
        <w:widowControl/>
        <w:tabs>
          <w:tab w:val="clear" w:pos="850"/>
        </w:tabs>
        <w:suppressAutoHyphens w:val="0"/>
        <w:autoSpaceDE/>
        <w:ind w:firstLine="720"/>
        <w:rPr>
          <w:rFonts w:eastAsia="Lucida Sans Unicode" w:cs="Times New Roman"/>
          <w:kern w:val="1"/>
          <w:shd w:val="clear" w:color="auto" w:fill="auto"/>
        </w:rPr>
      </w:pPr>
      <w:r w:rsidRPr="0067135C">
        <w:rPr>
          <w:rFonts w:eastAsia="Calibri" w:cs="Times New Roman"/>
          <w:b/>
          <w:shd w:val="clear" w:color="auto" w:fill="auto"/>
          <w:lang w:eastAsia="en-US" w:bidi="ar-SA"/>
        </w:rPr>
        <w:t xml:space="preserve">Perkančioji organizacija (Užsakovas): </w:t>
      </w:r>
      <w:r w:rsidRPr="0067135C">
        <w:rPr>
          <w:rFonts w:eastAsia="Lucida Sans Unicode" w:cs="Times New Roman"/>
          <w:kern w:val="1"/>
          <w:shd w:val="clear" w:color="auto" w:fill="auto"/>
        </w:rPr>
        <w:t xml:space="preserve">Šiaulių miesto savivaldybės administracija, kodas 188771865, Vasario 16-osios g. 62, LT 76295 Šiauliai, tel. (+370 41) 596 290, a. s. </w:t>
      </w:r>
      <w:r w:rsidRPr="0067135C">
        <w:rPr>
          <w:rFonts w:cs="Times New Roman"/>
        </w:rPr>
        <w:t>LT13 7300 0100 0240 8720</w:t>
      </w:r>
      <w:r w:rsidRPr="0067135C">
        <w:rPr>
          <w:rFonts w:eastAsia="Lucida Sans Unicode" w:cs="Times New Roman"/>
          <w:kern w:val="1"/>
          <w:shd w:val="clear" w:color="auto" w:fill="auto"/>
        </w:rPr>
        <w:t xml:space="preserve">, “Swedbank”, AB. </w:t>
      </w:r>
    </w:p>
    <w:p w14:paraId="2E6D7941" w14:textId="77777777" w:rsidR="0067135C" w:rsidRPr="0067135C" w:rsidRDefault="0067135C" w:rsidP="00466CBC">
      <w:pPr>
        <w:widowControl/>
        <w:tabs>
          <w:tab w:val="clear" w:pos="850"/>
        </w:tabs>
        <w:suppressAutoHyphens w:val="0"/>
        <w:autoSpaceDE/>
        <w:ind w:firstLine="720"/>
        <w:rPr>
          <w:rFonts w:eastAsia="Calibri" w:cs="Times New Roman"/>
          <w:shd w:val="clear" w:color="auto" w:fill="auto"/>
          <w:lang w:eastAsia="en-US" w:bidi="ar-SA"/>
        </w:rPr>
      </w:pPr>
    </w:p>
    <w:p w14:paraId="38D1790C" w14:textId="70E7CABB" w:rsidR="0067135C" w:rsidRPr="0067135C" w:rsidRDefault="0067135C" w:rsidP="00466CBC">
      <w:pPr>
        <w:widowControl/>
        <w:tabs>
          <w:tab w:val="clear" w:pos="850"/>
        </w:tabs>
        <w:suppressAutoHyphens w:val="0"/>
        <w:autoSpaceDE/>
        <w:ind w:firstLine="720"/>
        <w:rPr>
          <w:rFonts w:eastAsia="Calibri" w:cs="Times New Roman"/>
          <w:shd w:val="clear" w:color="auto" w:fill="auto"/>
          <w:lang w:eastAsia="en-US" w:bidi="ar-SA"/>
        </w:rPr>
      </w:pPr>
      <w:r w:rsidRPr="0067135C">
        <w:rPr>
          <w:rFonts w:eastAsia="Calibri" w:cs="Times New Roman"/>
          <w:b/>
          <w:shd w:val="clear" w:color="auto" w:fill="auto"/>
          <w:lang w:eastAsia="en-US" w:bidi="ar-SA"/>
        </w:rPr>
        <w:t>Pirkimo objektas:</w:t>
      </w:r>
      <w:r w:rsidRPr="0067135C">
        <w:rPr>
          <w:rFonts w:eastAsia="Calibri" w:cs="Times New Roman"/>
          <w:shd w:val="clear" w:color="auto" w:fill="auto"/>
          <w:lang w:eastAsia="en-US" w:bidi="ar-SA"/>
        </w:rPr>
        <w:t xml:space="preserve"> Šiaulių miesto savivaldybei nuosavybės teise priklausančio savivaldybės būsto fondo dalies, kurį sudaro </w:t>
      </w:r>
      <w:r w:rsidR="00B21C51" w:rsidRPr="00466CBC">
        <w:rPr>
          <w:rFonts w:eastAsia="Calibri" w:cs="Times New Roman"/>
          <w:b/>
          <w:bCs/>
          <w:u w:val="single"/>
          <w:shd w:val="clear" w:color="auto" w:fill="auto"/>
          <w:lang w:eastAsia="en-US" w:bidi="ar-SA"/>
        </w:rPr>
        <w:t>321</w:t>
      </w:r>
      <w:r w:rsidRPr="00466CBC">
        <w:rPr>
          <w:rFonts w:eastAsia="Calibri" w:cs="Times New Roman"/>
          <w:b/>
          <w:bCs/>
          <w:u w:val="single"/>
          <w:shd w:val="clear" w:color="auto" w:fill="auto"/>
          <w:lang w:eastAsia="en-US" w:bidi="ar-SA"/>
        </w:rPr>
        <w:t xml:space="preserve"> būstai</w:t>
      </w:r>
      <w:r w:rsidRPr="0067135C">
        <w:rPr>
          <w:rFonts w:eastAsia="Calibri" w:cs="Times New Roman"/>
          <w:shd w:val="clear" w:color="auto" w:fill="auto"/>
          <w:lang w:eastAsia="en-US" w:bidi="ar-SA"/>
        </w:rPr>
        <w:t xml:space="preserve"> (bendras naudingas plotas </w:t>
      </w:r>
      <w:r w:rsidR="00B21C51">
        <w:rPr>
          <w:rFonts w:eastAsia="Calibri" w:cs="Times New Roman"/>
          <w:u w:val="single"/>
          <w:shd w:val="clear" w:color="auto" w:fill="auto"/>
          <w:lang w:eastAsia="en-US" w:bidi="ar-SA"/>
        </w:rPr>
        <w:t>12170,96</w:t>
      </w:r>
      <w:r w:rsidRPr="0067135C">
        <w:rPr>
          <w:rFonts w:eastAsia="Calibri" w:cs="Times New Roman"/>
          <w:shd w:val="clear" w:color="auto" w:fill="auto"/>
          <w:lang w:eastAsia="en-US" w:bidi="ar-SA"/>
        </w:rPr>
        <w:t xml:space="preserve"> m²) nuomos mokesčio apskaičiavimo, surinkimo ir pervedimo į Šiaulių miesto savivaldybės administracijos atsiskaitomąją sąskaitą </w:t>
      </w:r>
      <w:r w:rsidRPr="0067135C">
        <w:rPr>
          <w:rFonts w:cs="Times New Roman"/>
        </w:rPr>
        <w:t>LT13 7300 0100 0240 8720</w:t>
      </w:r>
      <w:r w:rsidRPr="0067135C">
        <w:rPr>
          <w:rFonts w:eastAsia="Lucida Sans Unicode" w:cs="Times New Roman"/>
          <w:kern w:val="1"/>
          <w:shd w:val="clear" w:color="auto" w:fill="auto"/>
          <w:lang w:bidi="ar-SA"/>
        </w:rPr>
        <w:t xml:space="preserve">, </w:t>
      </w:r>
      <w:r w:rsidRPr="0067135C">
        <w:rPr>
          <w:rFonts w:eastAsia="Calibri" w:cs="Times New Roman"/>
          <w:shd w:val="clear" w:color="auto" w:fill="auto"/>
          <w:lang w:eastAsia="en-US" w:bidi="ar-SA"/>
        </w:rPr>
        <w:t xml:space="preserve">esančią banke </w:t>
      </w:r>
      <w:r w:rsidRPr="0067135C">
        <w:rPr>
          <w:rFonts w:eastAsia="Lucida Sans Unicode" w:cs="Times New Roman"/>
          <w:kern w:val="1"/>
          <w:shd w:val="clear" w:color="auto" w:fill="auto"/>
        </w:rPr>
        <w:t>“Swedbank” AB</w:t>
      </w:r>
      <w:r w:rsidRPr="0067135C">
        <w:rPr>
          <w:rFonts w:eastAsia="Calibri" w:cs="Times New Roman"/>
          <w:shd w:val="clear" w:color="auto" w:fill="auto"/>
          <w:lang w:eastAsia="en-US" w:bidi="ar-SA"/>
        </w:rPr>
        <w:t xml:space="preserve">, banko kodas 73000, paslauga. Planuojama už Sąraše įrašytų savivaldybės būstų nuomą kas mėnesį priskaičiuoti nuomos mokesčio dydžio sumą – </w:t>
      </w:r>
      <w:r w:rsidR="00B21C51">
        <w:rPr>
          <w:rFonts w:eastAsia="Calibri" w:cs="Times New Roman"/>
          <w:u w:val="single"/>
          <w:shd w:val="clear" w:color="auto" w:fill="auto"/>
          <w:lang w:eastAsia="en-US" w:bidi="ar-SA"/>
        </w:rPr>
        <w:t>21260,00</w:t>
      </w:r>
      <w:r w:rsidRPr="0067135C">
        <w:rPr>
          <w:rFonts w:eastAsia="Calibri" w:cs="Times New Roman"/>
          <w:shd w:val="clear" w:color="auto" w:fill="auto"/>
          <w:lang w:eastAsia="en-US" w:bidi="ar-SA"/>
        </w:rPr>
        <w:t xml:space="preserve"> Eur (su PVM).</w:t>
      </w:r>
    </w:p>
    <w:p w14:paraId="571D914F" w14:textId="77777777" w:rsidR="0067135C" w:rsidRPr="0067135C" w:rsidRDefault="0067135C" w:rsidP="00466CBC">
      <w:pPr>
        <w:widowControl/>
        <w:tabs>
          <w:tab w:val="clear" w:pos="850"/>
        </w:tabs>
        <w:suppressAutoHyphens w:val="0"/>
        <w:autoSpaceDE/>
        <w:rPr>
          <w:rFonts w:eastAsia="Calibri" w:cs="Times New Roman"/>
          <w:shd w:val="clear" w:color="auto" w:fill="auto"/>
          <w:lang w:eastAsia="en-US" w:bidi="ar-SA"/>
        </w:rPr>
      </w:pPr>
      <w:r w:rsidRPr="0067135C">
        <w:rPr>
          <w:rFonts w:eastAsia="Calibri" w:cs="Times New Roman"/>
          <w:shd w:val="clear" w:color="auto" w:fill="auto"/>
          <w:lang w:eastAsia="en-US" w:bidi="ar-SA"/>
        </w:rPr>
        <w:t xml:space="preserve">           Paslaugos teikėjui bus mokamas nupirktas procentas nuo kas mėnesį apskaičiuotos nuomos mokesčio dydžio sumos. Kas mėnesį surenkama nuomos mokesčio dydžio suma gali keistis, nes kiekvieno   Sąraše įrašyto būsto rekvizitai gali keistis dėl atliktų kadastrinių matavimų, taip pat gali keistis sąraše įrašytų būstų skaičius, dėl būstų pardavimo, pripažinimo netinkamu (negalimu) naudotis, naujai įsigytų būstų ir kt.</w:t>
      </w:r>
      <w:r w:rsidRPr="0067135C">
        <w:rPr>
          <w:rFonts w:cs="Times New Roman"/>
          <w:shd w:val="clear" w:color="auto" w:fill="auto"/>
          <w:lang w:eastAsia="en-US" w:bidi="ar-SA"/>
        </w:rPr>
        <w:t xml:space="preserve"> (pagal Užsakovo raštiškus pranešimus)</w:t>
      </w:r>
      <w:r w:rsidRPr="0067135C">
        <w:rPr>
          <w:rFonts w:eastAsia="Calibri" w:cs="Times New Roman"/>
          <w:shd w:val="clear" w:color="auto" w:fill="auto"/>
          <w:lang w:eastAsia="en-US" w:bidi="ar-SA"/>
        </w:rPr>
        <w:t xml:space="preserve"> teisės aktuose nustatytų atvejų.</w:t>
      </w:r>
    </w:p>
    <w:p w14:paraId="245C5646" w14:textId="20A39AA4" w:rsidR="0067135C" w:rsidRPr="0067135C" w:rsidRDefault="0067135C" w:rsidP="00466CBC">
      <w:pPr>
        <w:widowControl/>
        <w:tabs>
          <w:tab w:val="clear" w:pos="850"/>
        </w:tabs>
        <w:suppressAutoHyphens w:val="0"/>
        <w:autoSpaceDE/>
        <w:ind w:firstLine="720"/>
        <w:rPr>
          <w:rFonts w:eastAsia="Calibri" w:cs="Times New Roman"/>
          <w:shd w:val="clear" w:color="auto" w:fill="auto"/>
          <w:lang w:eastAsia="en-US" w:bidi="ar-SA"/>
        </w:rPr>
      </w:pPr>
      <w:r w:rsidRPr="0067135C">
        <w:rPr>
          <w:rFonts w:eastAsia="Calibri" w:cs="Times New Roman"/>
          <w:b/>
          <w:shd w:val="clear" w:color="auto" w:fill="auto"/>
          <w:lang w:eastAsia="en-US" w:bidi="ar-SA"/>
        </w:rPr>
        <w:t>Perkamų paslaugų trukmė ir sąlygos:</w:t>
      </w:r>
      <w:r w:rsidRPr="0067135C">
        <w:rPr>
          <w:rFonts w:eastAsia="Calibri" w:cs="Times New Roman"/>
          <w:shd w:val="clear" w:color="auto" w:fill="auto"/>
          <w:lang w:eastAsia="en-US" w:bidi="ar-SA"/>
        </w:rPr>
        <w:t xml:space="preserve"> Planuojama bendra paslaugos trukmė – iki baigsis bendra pagal paslaugos sutartį atliktų paslaugų vertė – </w:t>
      </w:r>
      <w:r w:rsidR="00A12B24">
        <w:rPr>
          <w:rFonts w:eastAsia="Calibri" w:cs="Times New Roman"/>
          <w:u w:val="single"/>
          <w:shd w:val="clear" w:color="auto" w:fill="auto"/>
          <w:lang w:eastAsia="en-US" w:bidi="ar-SA"/>
        </w:rPr>
        <w:t>88000,00</w:t>
      </w:r>
      <w:r w:rsidRPr="0067135C">
        <w:rPr>
          <w:rFonts w:eastAsia="Calibri" w:cs="Times New Roman"/>
          <w:shd w:val="clear" w:color="auto" w:fill="auto"/>
          <w:lang w:eastAsia="en-US" w:bidi="ar-SA"/>
        </w:rPr>
        <w:t xml:space="preserve"> Eur (su PVM), bet ne ilgiau kaip 36 mėnesiai nuo paslaugų pirkimo sutarties įsigaliojimo dienos.</w:t>
      </w:r>
    </w:p>
    <w:p w14:paraId="5CAD9791" w14:textId="77777777" w:rsidR="0067135C" w:rsidRPr="0067135C" w:rsidRDefault="0067135C" w:rsidP="00466CBC">
      <w:pPr>
        <w:widowControl/>
        <w:tabs>
          <w:tab w:val="clear" w:pos="850"/>
        </w:tabs>
        <w:suppressAutoHyphens w:val="0"/>
        <w:autoSpaceDE/>
        <w:rPr>
          <w:rFonts w:eastAsia="Calibri" w:cs="Times New Roman"/>
          <w:shd w:val="clear" w:color="auto" w:fill="auto"/>
          <w:lang w:eastAsia="en-US" w:bidi="ar-SA"/>
        </w:rPr>
      </w:pPr>
    </w:p>
    <w:p w14:paraId="0A9C8BD7" w14:textId="77777777" w:rsidR="0067135C" w:rsidRPr="0067135C" w:rsidRDefault="0067135C" w:rsidP="00466CBC">
      <w:pPr>
        <w:widowControl/>
        <w:tabs>
          <w:tab w:val="clear" w:pos="850"/>
        </w:tabs>
        <w:suppressAutoHyphens w:val="0"/>
        <w:autoSpaceDE/>
        <w:ind w:firstLine="720"/>
        <w:rPr>
          <w:rFonts w:eastAsia="Calibri" w:cs="Times New Roman"/>
          <w:b/>
          <w:shd w:val="clear" w:color="auto" w:fill="auto"/>
          <w:lang w:eastAsia="en-US" w:bidi="ar-SA"/>
        </w:rPr>
      </w:pPr>
      <w:r w:rsidRPr="0067135C">
        <w:rPr>
          <w:rFonts w:eastAsia="Calibri" w:cs="Times New Roman"/>
          <w:b/>
          <w:shd w:val="clear" w:color="auto" w:fill="auto"/>
          <w:lang w:eastAsia="en-US" w:bidi="ar-SA"/>
        </w:rPr>
        <w:t>Paslauga teikiama vadovaujantis teisės aktais:</w:t>
      </w:r>
    </w:p>
    <w:p w14:paraId="32AD7BBE" w14:textId="77777777" w:rsidR="0067135C" w:rsidRPr="0067135C" w:rsidRDefault="0067135C" w:rsidP="00466CBC">
      <w:pPr>
        <w:widowControl/>
        <w:tabs>
          <w:tab w:val="clear" w:pos="850"/>
        </w:tabs>
        <w:suppressAutoHyphens w:val="0"/>
        <w:autoSpaceDE/>
        <w:ind w:firstLine="720"/>
        <w:rPr>
          <w:rFonts w:eastAsia="Calibri" w:cs="Times New Roman"/>
          <w:shd w:val="clear" w:color="auto" w:fill="auto"/>
          <w:lang w:eastAsia="en-US" w:bidi="ar-SA"/>
        </w:rPr>
      </w:pPr>
      <w:r w:rsidRPr="0067135C">
        <w:rPr>
          <w:rFonts w:eastAsia="Calibri" w:cs="Times New Roman"/>
          <w:shd w:val="clear" w:color="auto" w:fill="auto"/>
          <w:lang w:eastAsia="en-US" w:bidi="ar-SA"/>
        </w:rPr>
        <w:t>Lietuvos Respublikos civiliniu kodeksu;</w:t>
      </w:r>
    </w:p>
    <w:p w14:paraId="4470EA2F" w14:textId="77777777" w:rsidR="0067135C" w:rsidRPr="0067135C" w:rsidRDefault="0067135C" w:rsidP="00466CBC">
      <w:pPr>
        <w:widowControl/>
        <w:tabs>
          <w:tab w:val="clear" w:pos="850"/>
        </w:tabs>
        <w:suppressAutoHyphens w:val="0"/>
        <w:autoSpaceDE/>
        <w:ind w:firstLine="720"/>
        <w:rPr>
          <w:rFonts w:eastAsia="Calibri" w:cs="Times New Roman"/>
          <w:shd w:val="clear" w:color="auto" w:fill="auto"/>
          <w:lang w:eastAsia="en-US" w:bidi="ar-SA"/>
        </w:rPr>
      </w:pPr>
      <w:r w:rsidRPr="0067135C">
        <w:rPr>
          <w:rFonts w:eastAsia="Calibri" w:cs="Times New Roman"/>
          <w:shd w:val="clear" w:color="auto" w:fill="auto"/>
          <w:lang w:eastAsia="en-US" w:bidi="ar-SA"/>
        </w:rPr>
        <w:t>Lietuvos Respublikos mokėjimų įstatymu;</w:t>
      </w:r>
    </w:p>
    <w:p w14:paraId="3AD4F5D3" w14:textId="77777777" w:rsidR="0067135C" w:rsidRPr="0067135C" w:rsidRDefault="0067135C" w:rsidP="00466CBC">
      <w:pPr>
        <w:widowControl/>
        <w:tabs>
          <w:tab w:val="clear" w:pos="850"/>
        </w:tabs>
        <w:suppressAutoHyphens w:val="0"/>
        <w:autoSpaceDE/>
        <w:ind w:firstLine="720"/>
        <w:rPr>
          <w:rFonts w:eastAsia="Calibri" w:cs="Times New Roman"/>
          <w:shd w:val="clear" w:color="auto" w:fill="auto"/>
          <w:lang w:eastAsia="en-US" w:bidi="ar-SA"/>
        </w:rPr>
      </w:pPr>
      <w:r w:rsidRPr="0067135C">
        <w:rPr>
          <w:rFonts w:eastAsia="Calibri" w:cs="Times New Roman"/>
          <w:shd w:val="clear" w:color="auto" w:fill="auto"/>
          <w:lang w:eastAsia="en-US" w:bidi="ar-SA"/>
        </w:rPr>
        <w:t>Lietuvos Respublikos paramos būstui įsigyti ar išsinuomoti įstatymu;</w:t>
      </w:r>
    </w:p>
    <w:p w14:paraId="16E776F2" w14:textId="77777777" w:rsidR="0067135C" w:rsidRPr="0067135C" w:rsidRDefault="0067135C" w:rsidP="00466CBC">
      <w:pPr>
        <w:widowControl/>
        <w:tabs>
          <w:tab w:val="clear" w:pos="850"/>
        </w:tabs>
        <w:suppressAutoHyphens w:val="0"/>
        <w:autoSpaceDE/>
        <w:ind w:firstLine="720"/>
        <w:rPr>
          <w:rFonts w:eastAsia="Calibri" w:cs="Times New Roman"/>
          <w:shd w:val="clear" w:color="auto" w:fill="auto"/>
          <w:lang w:eastAsia="en-US" w:bidi="ar-SA"/>
        </w:rPr>
      </w:pPr>
      <w:r w:rsidRPr="0067135C">
        <w:rPr>
          <w:rFonts w:cs="Times New Roman"/>
          <w:lang w:eastAsia="ar-SA"/>
        </w:rPr>
        <w:lastRenderedPageBreak/>
        <w:t>2016 m. balandžio 27 d. Europos Parlamento ir Tarybos reglamentu (ES) 2016/679 dėl fizinių asmenų apsaugos tvarkant asmens duomenis ir dėl laisvo tokių duomenų judėjimo ir kuriuo panaikinama Direktyva 95/46/EB;</w:t>
      </w:r>
    </w:p>
    <w:p w14:paraId="48CAECD8" w14:textId="77777777" w:rsidR="0067135C" w:rsidRPr="0067135C" w:rsidRDefault="0067135C" w:rsidP="00466CBC">
      <w:pPr>
        <w:widowControl/>
        <w:tabs>
          <w:tab w:val="clear" w:pos="850"/>
        </w:tabs>
        <w:suppressAutoHyphens w:val="0"/>
        <w:autoSpaceDE/>
        <w:ind w:firstLine="720"/>
        <w:rPr>
          <w:rFonts w:eastAsia="Calibri" w:cs="Times New Roman"/>
          <w:shd w:val="clear" w:color="auto" w:fill="auto"/>
          <w:lang w:eastAsia="en-US" w:bidi="ar-SA"/>
        </w:rPr>
      </w:pPr>
      <w:r w:rsidRPr="0067135C">
        <w:rPr>
          <w:rFonts w:eastAsia="Calibri" w:cs="Times New Roman"/>
          <w:shd w:val="clear" w:color="auto" w:fill="auto"/>
          <w:lang w:eastAsia="en-US" w:bidi="ar-SA"/>
        </w:rPr>
        <w:t>Lietuvos Respublikos asmens duomenų teisinės apsaugos įstatymu ir kitais asmens duomenų apsaugą reglamentuojančiais teisės aktais.</w:t>
      </w:r>
    </w:p>
    <w:p w14:paraId="2BECE686" w14:textId="77777777" w:rsidR="0067135C" w:rsidRPr="0067135C" w:rsidRDefault="0067135C" w:rsidP="00466CBC">
      <w:pPr>
        <w:widowControl/>
        <w:tabs>
          <w:tab w:val="clear" w:pos="850"/>
        </w:tabs>
        <w:suppressAutoHyphens w:val="0"/>
        <w:autoSpaceDE/>
        <w:ind w:firstLine="720"/>
        <w:rPr>
          <w:rFonts w:eastAsia="Calibri" w:cs="Times New Roman"/>
          <w:b/>
          <w:shd w:val="clear" w:color="auto" w:fill="auto"/>
          <w:lang w:eastAsia="en-US" w:bidi="ar-SA"/>
        </w:rPr>
      </w:pPr>
      <w:r w:rsidRPr="0067135C">
        <w:rPr>
          <w:rFonts w:eastAsia="Calibri" w:cs="Times New Roman"/>
          <w:b/>
          <w:shd w:val="clear" w:color="auto" w:fill="auto"/>
          <w:lang w:eastAsia="en-US" w:bidi="ar-SA"/>
        </w:rPr>
        <w:t>Nuomos mokesčio dydis skaičiuojamas vadovaujantis teisės aktais:</w:t>
      </w:r>
    </w:p>
    <w:p w14:paraId="3A54642B" w14:textId="77777777" w:rsidR="0067135C" w:rsidRPr="0067135C" w:rsidRDefault="0067135C" w:rsidP="00466CBC">
      <w:pPr>
        <w:widowControl/>
        <w:tabs>
          <w:tab w:val="clear" w:pos="850"/>
        </w:tabs>
        <w:suppressAutoHyphens w:val="0"/>
        <w:autoSpaceDE/>
        <w:ind w:firstLine="720"/>
        <w:rPr>
          <w:rFonts w:eastAsia="Calibri" w:cs="Times New Roman"/>
          <w:shd w:val="clear" w:color="auto" w:fill="auto"/>
          <w:lang w:eastAsia="en-US" w:bidi="ar-SA"/>
        </w:rPr>
      </w:pPr>
      <w:r w:rsidRPr="0067135C">
        <w:rPr>
          <w:rFonts w:cs="Times New Roman"/>
          <w:shd w:val="clear" w:color="auto" w:fill="auto"/>
        </w:rPr>
        <w:t xml:space="preserve">Socialinio būsto ir kito savivaldybės būsto nuomos mokesčių apskaičiavimo </w:t>
      </w:r>
      <w:r w:rsidRPr="0067135C">
        <w:rPr>
          <w:rFonts w:eastAsia="Calibri" w:cs="Times New Roman"/>
          <w:shd w:val="clear" w:color="auto" w:fill="auto"/>
          <w:lang w:eastAsia="en-US" w:bidi="ar-SA"/>
        </w:rPr>
        <w:t>metodika, patvirtinta Lietuvos Respublikos Vyriausybės 2001 m. balandžio 25 d. nutarimo Nr. 472 aktualia redakcija (toliau – Nutarimas).</w:t>
      </w:r>
    </w:p>
    <w:p w14:paraId="52939605" w14:textId="77777777" w:rsidR="0067135C" w:rsidRPr="0067135C" w:rsidRDefault="0067135C" w:rsidP="00466CBC">
      <w:pPr>
        <w:widowControl/>
        <w:tabs>
          <w:tab w:val="clear" w:pos="850"/>
        </w:tabs>
        <w:suppressAutoHyphens w:val="0"/>
        <w:autoSpaceDE/>
        <w:ind w:firstLine="720"/>
        <w:rPr>
          <w:rFonts w:eastAsia="Calibri" w:cs="Times New Roman"/>
          <w:shd w:val="clear" w:color="auto" w:fill="auto"/>
          <w:lang w:eastAsia="en-US" w:bidi="ar-SA"/>
        </w:rPr>
      </w:pPr>
      <w:r w:rsidRPr="0067135C">
        <w:rPr>
          <w:rFonts w:eastAsia="Calibri" w:cs="Times New Roman"/>
          <w:shd w:val="clear" w:color="auto" w:fill="auto"/>
          <w:lang w:eastAsia="en-US" w:bidi="ar-SA"/>
        </w:rPr>
        <w:t xml:space="preserve"> Registrų centro direktoriaus įsakymais, kuriais tvirtinami nuomos mokesčiui apskaičiuoti reikalingi koeficientai. </w:t>
      </w:r>
    </w:p>
    <w:p w14:paraId="02EF13D7" w14:textId="77777777" w:rsidR="0067135C" w:rsidRPr="0067135C" w:rsidRDefault="0067135C" w:rsidP="00466CBC">
      <w:pPr>
        <w:widowControl/>
        <w:tabs>
          <w:tab w:val="clear" w:pos="850"/>
        </w:tabs>
        <w:suppressAutoHyphens w:val="0"/>
        <w:autoSpaceDE/>
        <w:ind w:firstLine="720"/>
        <w:rPr>
          <w:rFonts w:eastAsia="Calibri" w:cs="Times New Roman"/>
          <w:shd w:val="clear" w:color="auto" w:fill="auto"/>
          <w:lang w:eastAsia="en-US" w:bidi="ar-SA"/>
        </w:rPr>
      </w:pPr>
      <w:r w:rsidRPr="0067135C">
        <w:rPr>
          <w:rFonts w:eastAsia="Calibri" w:cs="Times New Roman"/>
          <w:shd w:val="clear" w:color="auto" w:fill="auto"/>
          <w:lang w:eastAsia="en-US" w:bidi="ar-SA"/>
        </w:rPr>
        <w:t xml:space="preserve"> Šiaulių miesto savivaldybės tarybos 2015 m. sausio 29 d. sprendimu Nr. T-4 „Dėl savivaldybės būsto ir socialinio būsto nuomos mokesčio dydžio apskaičiavimo“ (toliau – Sprendimas).</w:t>
      </w:r>
    </w:p>
    <w:p w14:paraId="28D8C04D" w14:textId="77777777" w:rsidR="0067135C" w:rsidRPr="0067135C" w:rsidRDefault="0067135C" w:rsidP="00466CBC">
      <w:pPr>
        <w:widowControl/>
        <w:tabs>
          <w:tab w:val="clear" w:pos="850"/>
        </w:tabs>
        <w:suppressAutoHyphens w:val="0"/>
        <w:autoSpaceDE/>
        <w:ind w:firstLine="720"/>
        <w:rPr>
          <w:rFonts w:eastAsia="Calibri" w:cs="Times New Roman"/>
          <w:shd w:val="clear" w:color="auto" w:fill="auto"/>
          <w:lang w:eastAsia="en-US" w:bidi="ar-SA"/>
        </w:rPr>
      </w:pPr>
      <w:r w:rsidRPr="0067135C">
        <w:rPr>
          <w:rFonts w:eastAsia="Calibri" w:cs="Times New Roman"/>
          <w:shd w:val="clear" w:color="auto" w:fill="auto"/>
          <w:lang w:eastAsia="en-US" w:bidi="ar-SA"/>
        </w:rPr>
        <w:t>Pasikeitus teisės aktams, nuomos mokestis turi būti skaičiuojamas atsižvelgiant į teisės aktų pakeitimus nuo sekančio mėnesio įsigaliojus teisės aktams.</w:t>
      </w:r>
    </w:p>
    <w:p w14:paraId="1E560F5C" w14:textId="77777777" w:rsidR="0067135C" w:rsidRPr="0067135C" w:rsidRDefault="0067135C" w:rsidP="00466CBC">
      <w:pPr>
        <w:widowControl/>
        <w:tabs>
          <w:tab w:val="clear" w:pos="850"/>
        </w:tabs>
        <w:suppressAutoHyphens w:val="0"/>
        <w:autoSpaceDE/>
        <w:rPr>
          <w:rFonts w:eastAsia="Calibri" w:cs="Times New Roman"/>
          <w:shd w:val="clear" w:color="auto" w:fill="auto"/>
          <w:lang w:eastAsia="en-US" w:bidi="ar-SA"/>
        </w:rPr>
      </w:pPr>
    </w:p>
    <w:p w14:paraId="66980E8B" w14:textId="77777777" w:rsidR="0067135C" w:rsidRPr="0067135C" w:rsidRDefault="0067135C" w:rsidP="00466CBC">
      <w:pPr>
        <w:widowControl/>
        <w:tabs>
          <w:tab w:val="clear" w:pos="850"/>
        </w:tabs>
        <w:suppressAutoHyphens w:val="0"/>
        <w:autoSpaceDE/>
        <w:jc w:val="center"/>
        <w:rPr>
          <w:rFonts w:eastAsia="Calibri" w:cs="Times New Roman"/>
          <w:b/>
          <w:shd w:val="clear" w:color="auto" w:fill="auto"/>
          <w:lang w:eastAsia="en-US" w:bidi="ar-SA"/>
        </w:rPr>
      </w:pPr>
      <w:r w:rsidRPr="0067135C">
        <w:rPr>
          <w:rFonts w:eastAsia="Calibri" w:cs="Times New Roman"/>
          <w:b/>
          <w:shd w:val="clear" w:color="auto" w:fill="auto"/>
          <w:lang w:eastAsia="en-US" w:bidi="ar-SA"/>
        </w:rPr>
        <w:t>II. TECHNINIAI REIKALAVIMAI IR LAUKIAMAS REZULTATAS</w:t>
      </w:r>
    </w:p>
    <w:p w14:paraId="7272C754" w14:textId="77777777" w:rsidR="0067135C" w:rsidRPr="0067135C" w:rsidRDefault="0067135C" w:rsidP="00466CBC">
      <w:pPr>
        <w:widowControl/>
        <w:tabs>
          <w:tab w:val="clear" w:pos="850"/>
        </w:tabs>
        <w:suppressAutoHyphens w:val="0"/>
        <w:autoSpaceDE/>
        <w:jc w:val="left"/>
        <w:rPr>
          <w:rFonts w:eastAsia="Calibri" w:cs="Times New Roman"/>
          <w:shd w:val="clear" w:color="auto" w:fill="auto"/>
          <w:lang w:eastAsia="en-US" w:bidi="ar-SA"/>
        </w:rPr>
      </w:pPr>
    </w:p>
    <w:tbl>
      <w:tblPr>
        <w:tblW w:w="10632"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2189"/>
        <w:gridCol w:w="7876"/>
      </w:tblGrid>
      <w:tr w:rsidR="0067135C" w:rsidRPr="00466CBC" w14:paraId="6873AD73" w14:textId="77777777" w:rsidTr="00466CBC">
        <w:tc>
          <w:tcPr>
            <w:tcW w:w="567" w:type="dxa"/>
          </w:tcPr>
          <w:p w14:paraId="3855E3BE" w14:textId="77777777" w:rsidR="0067135C" w:rsidRPr="00466CBC" w:rsidRDefault="0067135C" w:rsidP="00466CBC">
            <w:pPr>
              <w:widowControl/>
              <w:tabs>
                <w:tab w:val="clear" w:pos="850"/>
              </w:tabs>
              <w:suppressAutoHyphens w:val="0"/>
              <w:autoSpaceDE/>
              <w:jc w:val="left"/>
              <w:rPr>
                <w:rFonts w:cs="Times New Roman"/>
                <w:sz w:val="21"/>
                <w:szCs w:val="21"/>
                <w:shd w:val="clear" w:color="auto" w:fill="auto"/>
                <w:lang w:eastAsia="en-US" w:bidi="ar-SA"/>
              </w:rPr>
            </w:pPr>
            <w:r w:rsidRPr="00466CBC">
              <w:rPr>
                <w:rFonts w:cs="Times New Roman"/>
                <w:sz w:val="21"/>
                <w:szCs w:val="21"/>
                <w:shd w:val="clear" w:color="auto" w:fill="auto"/>
                <w:lang w:eastAsia="en-US" w:bidi="ar-SA"/>
              </w:rPr>
              <w:t>Eil. Nr.</w:t>
            </w:r>
          </w:p>
        </w:tc>
        <w:tc>
          <w:tcPr>
            <w:tcW w:w="2189" w:type="dxa"/>
          </w:tcPr>
          <w:p w14:paraId="520EBE2C" w14:textId="77777777" w:rsidR="0067135C" w:rsidRPr="00466CBC" w:rsidRDefault="0067135C" w:rsidP="00466CBC">
            <w:pPr>
              <w:widowControl/>
              <w:tabs>
                <w:tab w:val="clear" w:pos="850"/>
              </w:tabs>
              <w:suppressAutoHyphens w:val="0"/>
              <w:autoSpaceDE/>
              <w:jc w:val="left"/>
              <w:rPr>
                <w:rFonts w:cs="Times New Roman"/>
                <w:sz w:val="21"/>
                <w:szCs w:val="21"/>
                <w:shd w:val="clear" w:color="auto" w:fill="auto"/>
                <w:lang w:eastAsia="en-US" w:bidi="ar-SA"/>
              </w:rPr>
            </w:pPr>
            <w:r w:rsidRPr="00466CBC">
              <w:rPr>
                <w:rFonts w:eastAsia="Tahoma" w:cs="Times New Roman"/>
                <w:b/>
                <w:bCs/>
                <w:i/>
                <w:iCs/>
                <w:sz w:val="21"/>
                <w:szCs w:val="21"/>
                <w:shd w:val="clear" w:color="auto" w:fill="auto"/>
                <w:lang w:eastAsia="en-US"/>
              </w:rPr>
              <w:t>Paslaugų pavadinimas (pobūdis)</w:t>
            </w:r>
          </w:p>
        </w:tc>
        <w:tc>
          <w:tcPr>
            <w:tcW w:w="7876" w:type="dxa"/>
          </w:tcPr>
          <w:p w14:paraId="1AA28922" w14:textId="77777777" w:rsidR="0067135C" w:rsidRPr="00466CBC" w:rsidRDefault="0067135C" w:rsidP="00466CBC">
            <w:pPr>
              <w:widowControl/>
              <w:tabs>
                <w:tab w:val="clear" w:pos="850"/>
              </w:tabs>
              <w:suppressAutoHyphens w:val="0"/>
              <w:autoSpaceDE/>
              <w:jc w:val="left"/>
              <w:rPr>
                <w:rFonts w:cs="Times New Roman"/>
                <w:sz w:val="21"/>
                <w:szCs w:val="21"/>
                <w:shd w:val="clear" w:color="auto" w:fill="auto"/>
                <w:lang w:eastAsia="en-US" w:bidi="ar-SA"/>
              </w:rPr>
            </w:pPr>
            <w:r w:rsidRPr="00466CBC">
              <w:rPr>
                <w:rFonts w:eastAsia="Tahoma" w:cs="Times New Roman"/>
                <w:b/>
                <w:bCs/>
                <w:i/>
                <w:iCs/>
                <w:sz w:val="21"/>
                <w:szCs w:val="21"/>
                <w:shd w:val="clear" w:color="auto" w:fill="auto"/>
                <w:lang w:eastAsia="en-US"/>
              </w:rPr>
              <w:t xml:space="preserve">Techniniai reikalavimai ir laukiamas rezultatas (tikslas) </w:t>
            </w:r>
          </w:p>
        </w:tc>
      </w:tr>
      <w:tr w:rsidR="0067135C" w:rsidRPr="00466CBC" w14:paraId="2E7436BC" w14:textId="77777777" w:rsidTr="00466CBC">
        <w:tc>
          <w:tcPr>
            <w:tcW w:w="567" w:type="dxa"/>
          </w:tcPr>
          <w:p w14:paraId="38D1F549" w14:textId="77777777" w:rsidR="0067135C" w:rsidRPr="00466CBC" w:rsidRDefault="0067135C" w:rsidP="00466CBC">
            <w:pPr>
              <w:widowControl/>
              <w:tabs>
                <w:tab w:val="clear" w:pos="850"/>
              </w:tabs>
              <w:suppressAutoHyphens w:val="0"/>
              <w:autoSpaceDE/>
              <w:jc w:val="left"/>
              <w:rPr>
                <w:rFonts w:cs="Times New Roman"/>
                <w:sz w:val="21"/>
                <w:szCs w:val="21"/>
                <w:shd w:val="clear" w:color="auto" w:fill="auto"/>
                <w:lang w:eastAsia="en-US" w:bidi="ar-SA"/>
              </w:rPr>
            </w:pPr>
          </w:p>
        </w:tc>
        <w:tc>
          <w:tcPr>
            <w:tcW w:w="2189" w:type="dxa"/>
          </w:tcPr>
          <w:p w14:paraId="69BBC98F" w14:textId="77777777" w:rsidR="0067135C" w:rsidRPr="00466CBC" w:rsidRDefault="0067135C" w:rsidP="00466CBC">
            <w:pPr>
              <w:widowControl/>
              <w:tabs>
                <w:tab w:val="clear" w:pos="850"/>
              </w:tabs>
              <w:suppressAutoHyphens w:val="0"/>
              <w:autoSpaceDE/>
              <w:jc w:val="left"/>
              <w:rPr>
                <w:rFonts w:cs="Times New Roman"/>
                <w:sz w:val="21"/>
                <w:szCs w:val="21"/>
                <w:shd w:val="clear" w:color="auto" w:fill="auto"/>
                <w:lang w:eastAsia="en-US" w:bidi="ar-SA"/>
              </w:rPr>
            </w:pPr>
          </w:p>
        </w:tc>
        <w:tc>
          <w:tcPr>
            <w:tcW w:w="7876" w:type="dxa"/>
          </w:tcPr>
          <w:p w14:paraId="64305D32" w14:textId="77777777" w:rsidR="0067135C" w:rsidRPr="00466CBC" w:rsidRDefault="0067135C" w:rsidP="00466CBC">
            <w:pPr>
              <w:widowControl/>
              <w:tabs>
                <w:tab w:val="clear" w:pos="850"/>
              </w:tabs>
              <w:suppressAutoHyphens w:val="0"/>
              <w:autoSpaceDE/>
              <w:rPr>
                <w:rFonts w:cs="Times New Roman"/>
                <w:sz w:val="21"/>
                <w:szCs w:val="21"/>
                <w:shd w:val="clear" w:color="auto" w:fill="auto"/>
                <w:lang w:eastAsia="en-US" w:bidi="ar-SA"/>
              </w:rPr>
            </w:pPr>
            <w:r w:rsidRPr="00466CBC">
              <w:rPr>
                <w:rFonts w:cs="Times New Roman"/>
                <w:sz w:val="21"/>
                <w:szCs w:val="21"/>
                <w:shd w:val="clear" w:color="auto" w:fill="auto"/>
                <w:lang w:eastAsia="en-US" w:bidi="ar-SA"/>
              </w:rPr>
              <w:t>Paslaugos teikėjas:</w:t>
            </w:r>
          </w:p>
        </w:tc>
      </w:tr>
      <w:tr w:rsidR="0067135C" w:rsidRPr="00466CBC" w14:paraId="1F2E8A8B" w14:textId="77777777" w:rsidTr="00466CBC">
        <w:tc>
          <w:tcPr>
            <w:tcW w:w="567" w:type="dxa"/>
          </w:tcPr>
          <w:p w14:paraId="3B648F88" w14:textId="77777777" w:rsidR="0067135C" w:rsidRPr="00466CBC" w:rsidRDefault="0067135C" w:rsidP="00466CBC">
            <w:pPr>
              <w:widowControl/>
              <w:tabs>
                <w:tab w:val="clear" w:pos="850"/>
              </w:tabs>
              <w:suppressAutoHyphens w:val="0"/>
              <w:autoSpaceDE/>
              <w:jc w:val="left"/>
              <w:rPr>
                <w:rFonts w:cs="Times New Roman"/>
                <w:sz w:val="21"/>
                <w:szCs w:val="21"/>
                <w:shd w:val="clear" w:color="auto" w:fill="auto"/>
                <w:lang w:eastAsia="en-US" w:bidi="ar-SA"/>
              </w:rPr>
            </w:pPr>
            <w:r w:rsidRPr="00466CBC">
              <w:rPr>
                <w:rFonts w:cs="Times New Roman"/>
                <w:sz w:val="21"/>
                <w:szCs w:val="21"/>
                <w:shd w:val="clear" w:color="auto" w:fill="auto"/>
                <w:lang w:eastAsia="en-US" w:bidi="ar-SA"/>
              </w:rPr>
              <w:t>1.</w:t>
            </w:r>
          </w:p>
        </w:tc>
        <w:tc>
          <w:tcPr>
            <w:tcW w:w="2189" w:type="dxa"/>
          </w:tcPr>
          <w:p w14:paraId="1BE327F4" w14:textId="77777777" w:rsidR="0067135C" w:rsidRPr="00466CBC" w:rsidRDefault="0067135C" w:rsidP="00466CBC">
            <w:pPr>
              <w:widowControl/>
              <w:tabs>
                <w:tab w:val="clear" w:pos="850"/>
              </w:tabs>
              <w:suppressAutoHyphens w:val="0"/>
              <w:autoSpaceDE/>
              <w:jc w:val="left"/>
              <w:rPr>
                <w:rFonts w:cs="Times New Roman"/>
                <w:sz w:val="21"/>
                <w:szCs w:val="21"/>
                <w:shd w:val="clear" w:color="auto" w:fill="auto"/>
                <w:lang w:eastAsia="en-US" w:bidi="ar-SA"/>
              </w:rPr>
            </w:pPr>
            <w:r w:rsidRPr="00466CBC">
              <w:rPr>
                <w:rFonts w:cs="Times New Roman"/>
                <w:sz w:val="21"/>
                <w:szCs w:val="21"/>
                <w:shd w:val="clear" w:color="auto" w:fill="auto"/>
                <w:lang w:eastAsia="en-US" w:bidi="ar-SA"/>
              </w:rPr>
              <w:t xml:space="preserve">Pateikto Savivaldybės būstų sąrašo tvarkymas </w:t>
            </w:r>
          </w:p>
        </w:tc>
        <w:tc>
          <w:tcPr>
            <w:tcW w:w="7876" w:type="dxa"/>
          </w:tcPr>
          <w:p w14:paraId="7480836B" w14:textId="77777777" w:rsidR="0067135C" w:rsidRPr="00466CBC" w:rsidRDefault="0067135C" w:rsidP="00466CBC">
            <w:pPr>
              <w:widowControl/>
              <w:tabs>
                <w:tab w:val="clear" w:pos="850"/>
              </w:tabs>
              <w:suppressAutoHyphens w:val="0"/>
              <w:autoSpaceDE/>
              <w:rPr>
                <w:rFonts w:cs="Times New Roman"/>
                <w:sz w:val="21"/>
                <w:szCs w:val="21"/>
                <w:shd w:val="clear" w:color="auto" w:fill="auto"/>
                <w:lang w:eastAsia="en-US" w:bidi="ar-SA"/>
              </w:rPr>
            </w:pPr>
            <w:r w:rsidRPr="00466CBC">
              <w:rPr>
                <w:rFonts w:cs="Times New Roman"/>
                <w:sz w:val="21"/>
                <w:szCs w:val="21"/>
                <w:shd w:val="clear" w:color="auto" w:fill="auto"/>
                <w:lang w:eastAsia="en-US" w:bidi="ar-SA"/>
              </w:rPr>
              <w:t>1. Pagal Užsakovo raštiškus pranešimus apskaito Sąraše įrašytus būstus:</w:t>
            </w:r>
          </w:p>
          <w:p w14:paraId="013EA087" w14:textId="77777777" w:rsidR="0067135C" w:rsidRPr="00466CBC" w:rsidRDefault="0067135C" w:rsidP="00466CBC">
            <w:pPr>
              <w:widowControl/>
              <w:tabs>
                <w:tab w:val="clear" w:pos="850"/>
              </w:tabs>
              <w:suppressAutoHyphens w:val="0"/>
              <w:autoSpaceDE/>
              <w:rPr>
                <w:rFonts w:cs="Times New Roman"/>
                <w:sz w:val="21"/>
                <w:szCs w:val="21"/>
                <w:shd w:val="clear" w:color="auto" w:fill="auto"/>
                <w:lang w:eastAsia="en-US" w:bidi="ar-SA"/>
              </w:rPr>
            </w:pPr>
            <w:r w:rsidRPr="00466CBC">
              <w:rPr>
                <w:rFonts w:cs="Times New Roman"/>
                <w:sz w:val="21"/>
                <w:szCs w:val="21"/>
                <w:shd w:val="clear" w:color="auto" w:fill="auto"/>
                <w:lang w:eastAsia="en-US" w:bidi="ar-SA"/>
              </w:rPr>
              <w:t>1.1. papildo IS į Sąrašą įtrauktų naujai įsigytų būstų įrašais;</w:t>
            </w:r>
          </w:p>
          <w:p w14:paraId="5AA109DF" w14:textId="77777777" w:rsidR="0067135C" w:rsidRPr="00466CBC" w:rsidRDefault="0067135C" w:rsidP="00466CBC">
            <w:pPr>
              <w:widowControl/>
              <w:tabs>
                <w:tab w:val="clear" w:pos="850"/>
              </w:tabs>
              <w:suppressAutoHyphens w:val="0"/>
              <w:autoSpaceDE/>
              <w:rPr>
                <w:rFonts w:cs="Times New Roman"/>
                <w:sz w:val="21"/>
                <w:szCs w:val="21"/>
                <w:shd w:val="clear" w:color="auto" w:fill="auto"/>
                <w:lang w:eastAsia="en-US" w:bidi="ar-SA"/>
              </w:rPr>
            </w:pPr>
            <w:r w:rsidRPr="00466CBC">
              <w:rPr>
                <w:rFonts w:cs="Times New Roman"/>
                <w:sz w:val="21"/>
                <w:szCs w:val="21"/>
                <w:shd w:val="clear" w:color="auto" w:fill="auto"/>
                <w:lang w:eastAsia="en-US" w:bidi="ar-SA"/>
              </w:rPr>
              <w:t>1.2. panaikina nurodytų būstų įrašus (jei pvz. būstas privatizuojamas, būstas pripažįstamas netinkamu gyventi);</w:t>
            </w:r>
          </w:p>
          <w:p w14:paraId="6F049E01" w14:textId="77777777" w:rsidR="0067135C" w:rsidRPr="00466CBC" w:rsidRDefault="0067135C" w:rsidP="00466CBC">
            <w:pPr>
              <w:widowControl/>
              <w:tabs>
                <w:tab w:val="clear" w:pos="850"/>
              </w:tabs>
              <w:suppressAutoHyphens w:val="0"/>
              <w:autoSpaceDE/>
              <w:rPr>
                <w:rFonts w:cs="Times New Roman"/>
                <w:sz w:val="21"/>
                <w:szCs w:val="21"/>
                <w:shd w:val="clear" w:color="auto" w:fill="auto"/>
                <w:lang w:eastAsia="en-US" w:bidi="ar-SA"/>
              </w:rPr>
            </w:pPr>
            <w:r w:rsidRPr="00466CBC">
              <w:rPr>
                <w:rFonts w:cs="Times New Roman"/>
                <w:sz w:val="21"/>
                <w:szCs w:val="21"/>
                <w:shd w:val="clear" w:color="auto" w:fill="auto"/>
                <w:lang w:eastAsia="en-US" w:bidi="ar-SA"/>
              </w:rPr>
              <w:t>1.3. tikslina Sąrašo įrašų rekvizitus (plotą, nuomininką, būsto statusą ir kt.)</w:t>
            </w:r>
          </w:p>
        </w:tc>
      </w:tr>
      <w:tr w:rsidR="0067135C" w:rsidRPr="00466CBC" w14:paraId="46870537" w14:textId="77777777" w:rsidTr="00466CBC">
        <w:tc>
          <w:tcPr>
            <w:tcW w:w="567" w:type="dxa"/>
          </w:tcPr>
          <w:p w14:paraId="5785CBD7" w14:textId="77777777" w:rsidR="0067135C" w:rsidRPr="00466CBC" w:rsidRDefault="0067135C" w:rsidP="00466CBC">
            <w:pPr>
              <w:widowControl/>
              <w:tabs>
                <w:tab w:val="clear" w:pos="850"/>
              </w:tabs>
              <w:suppressAutoHyphens w:val="0"/>
              <w:autoSpaceDE/>
              <w:jc w:val="left"/>
              <w:rPr>
                <w:rFonts w:cs="Times New Roman"/>
                <w:sz w:val="21"/>
                <w:szCs w:val="21"/>
                <w:shd w:val="clear" w:color="auto" w:fill="auto"/>
                <w:lang w:eastAsia="en-US" w:bidi="ar-SA"/>
              </w:rPr>
            </w:pPr>
            <w:r w:rsidRPr="00466CBC">
              <w:rPr>
                <w:rFonts w:cs="Times New Roman"/>
                <w:sz w:val="21"/>
                <w:szCs w:val="21"/>
                <w:shd w:val="clear" w:color="auto" w:fill="auto"/>
                <w:lang w:eastAsia="en-US" w:bidi="ar-SA"/>
              </w:rPr>
              <w:t>2.</w:t>
            </w:r>
          </w:p>
        </w:tc>
        <w:tc>
          <w:tcPr>
            <w:tcW w:w="2189" w:type="dxa"/>
          </w:tcPr>
          <w:p w14:paraId="42E9CCAC" w14:textId="77777777" w:rsidR="0067135C" w:rsidRPr="00466CBC" w:rsidRDefault="0067135C" w:rsidP="00466CBC">
            <w:pPr>
              <w:widowControl/>
              <w:tabs>
                <w:tab w:val="clear" w:pos="850"/>
              </w:tabs>
              <w:suppressAutoHyphens w:val="0"/>
              <w:autoSpaceDE/>
              <w:jc w:val="left"/>
              <w:rPr>
                <w:rFonts w:cs="Times New Roman"/>
                <w:sz w:val="21"/>
                <w:szCs w:val="21"/>
                <w:shd w:val="clear" w:color="auto" w:fill="auto"/>
                <w:lang w:eastAsia="en-US" w:bidi="ar-SA"/>
              </w:rPr>
            </w:pPr>
            <w:r w:rsidRPr="00466CBC">
              <w:rPr>
                <w:rFonts w:cs="Times New Roman"/>
                <w:sz w:val="21"/>
                <w:szCs w:val="21"/>
                <w:shd w:val="clear" w:color="auto" w:fill="auto"/>
                <w:lang w:eastAsia="en-US" w:bidi="ar-SA"/>
              </w:rPr>
              <w:t xml:space="preserve">Savivaldybės būstų, nurodytų sąraše, nuomos mokesčio dydžio apskaičiavimas </w:t>
            </w:r>
          </w:p>
        </w:tc>
        <w:tc>
          <w:tcPr>
            <w:tcW w:w="7876" w:type="dxa"/>
          </w:tcPr>
          <w:p w14:paraId="1E5DCCF6" w14:textId="77777777" w:rsidR="0067135C" w:rsidRPr="00466CBC" w:rsidRDefault="0067135C" w:rsidP="00466CBC">
            <w:pPr>
              <w:widowControl/>
              <w:tabs>
                <w:tab w:val="clear" w:pos="850"/>
              </w:tabs>
              <w:suppressAutoHyphens w:val="0"/>
              <w:autoSpaceDE/>
              <w:rPr>
                <w:rFonts w:cs="Times New Roman"/>
                <w:sz w:val="21"/>
                <w:szCs w:val="21"/>
                <w:shd w:val="clear" w:color="auto" w:fill="auto"/>
                <w:lang w:eastAsia="en-US" w:bidi="ar-SA"/>
              </w:rPr>
            </w:pPr>
            <w:r w:rsidRPr="00466CBC">
              <w:rPr>
                <w:rFonts w:cs="Times New Roman"/>
                <w:sz w:val="21"/>
                <w:szCs w:val="21"/>
                <w:shd w:val="clear" w:color="auto" w:fill="auto"/>
                <w:lang w:eastAsia="en-US" w:bidi="ar-SA"/>
              </w:rPr>
              <w:t xml:space="preserve">2.1. nuo sutarties įsigaliojimo dienos per 20 kalendorinių dienų perima iš įmonės, teikusios nuomos mokesčio </w:t>
            </w:r>
            <w:r w:rsidRPr="00466CBC">
              <w:rPr>
                <w:rFonts w:eastAsia="Calibri" w:cs="Times New Roman"/>
                <w:sz w:val="21"/>
                <w:szCs w:val="21"/>
                <w:shd w:val="clear" w:color="auto" w:fill="auto"/>
                <w:lang w:eastAsia="en-US" w:bidi="ar-SA"/>
              </w:rPr>
              <w:t>apskaičiavimo, surinkimo ir pervedimo paslaugą, nuomininkų bylas (turimą informaciją), ir</w:t>
            </w:r>
            <w:r w:rsidRPr="00466CBC">
              <w:rPr>
                <w:rFonts w:cs="Times New Roman"/>
                <w:sz w:val="21"/>
                <w:szCs w:val="21"/>
                <w:shd w:val="clear" w:color="auto" w:fill="auto"/>
                <w:lang w:eastAsia="en-US" w:bidi="ar-SA"/>
              </w:rPr>
              <w:t xml:space="preserve"> perkelia į savo IS praėjusio mėnesio likučius ir nuomininkų skolos istorijas;</w:t>
            </w:r>
          </w:p>
          <w:p w14:paraId="0F8CB11E" w14:textId="77777777" w:rsidR="0067135C" w:rsidRPr="00466CBC" w:rsidRDefault="0067135C" w:rsidP="00466CBC">
            <w:pPr>
              <w:widowControl/>
              <w:tabs>
                <w:tab w:val="clear" w:pos="850"/>
              </w:tabs>
              <w:suppressAutoHyphens w:val="0"/>
              <w:autoSpaceDE/>
              <w:rPr>
                <w:rFonts w:cs="Times New Roman"/>
                <w:sz w:val="21"/>
                <w:szCs w:val="21"/>
                <w:shd w:val="clear" w:color="auto" w:fill="auto"/>
                <w:lang w:eastAsia="en-US" w:bidi="ar-SA"/>
              </w:rPr>
            </w:pPr>
            <w:r w:rsidRPr="00466CBC">
              <w:rPr>
                <w:rFonts w:cs="Times New Roman"/>
                <w:sz w:val="21"/>
                <w:szCs w:val="21"/>
                <w:shd w:val="clear" w:color="auto" w:fill="auto"/>
                <w:lang w:eastAsia="en-US" w:bidi="ar-SA"/>
              </w:rPr>
              <w:t>2.2. kiekvieną mėnesį, vadovaudamasis Nutarimu, Sprendimais ir VĮ Registrų centro direktoriaus įsakymais tvirtinamais koeficientais apskaičiuoja visų (kiekvieno) savivaldybės būsto ir socialinio būsto nuomos mokesčio dydį;</w:t>
            </w:r>
          </w:p>
          <w:p w14:paraId="237384C5" w14:textId="77777777" w:rsidR="0067135C" w:rsidRPr="00466CBC" w:rsidRDefault="0067135C" w:rsidP="00466CBC">
            <w:pPr>
              <w:widowControl/>
              <w:tabs>
                <w:tab w:val="clear" w:pos="850"/>
              </w:tabs>
              <w:suppressAutoHyphens w:val="0"/>
              <w:autoSpaceDE/>
              <w:rPr>
                <w:rFonts w:cs="Times New Roman"/>
                <w:sz w:val="21"/>
                <w:szCs w:val="21"/>
                <w:shd w:val="clear" w:color="auto" w:fill="auto"/>
                <w:lang w:eastAsia="en-US" w:bidi="ar-SA"/>
              </w:rPr>
            </w:pPr>
            <w:r w:rsidRPr="00466CBC">
              <w:rPr>
                <w:rFonts w:cs="Times New Roman"/>
                <w:sz w:val="21"/>
                <w:szCs w:val="21"/>
                <w:shd w:val="clear" w:color="auto" w:fill="auto"/>
                <w:lang w:eastAsia="en-US" w:bidi="ar-SA"/>
              </w:rPr>
              <w:t>2.3. pagal faktą apskaičiuoja naujai į sąrašą įtrauktų būstų nuomos mokesčio dydį;</w:t>
            </w:r>
          </w:p>
          <w:p w14:paraId="21B94E3D" w14:textId="77777777" w:rsidR="0067135C" w:rsidRPr="00466CBC" w:rsidRDefault="0067135C" w:rsidP="00466CBC">
            <w:pPr>
              <w:widowControl/>
              <w:tabs>
                <w:tab w:val="clear" w:pos="850"/>
              </w:tabs>
              <w:suppressAutoHyphens w:val="0"/>
              <w:autoSpaceDE/>
              <w:rPr>
                <w:rFonts w:cs="Times New Roman"/>
                <w:sz w:val="21"/>
                <w:szCs w:val="21"/>
                <w:shd w:val="clear" w:color="auto" w:fill="auto"/>
                <w:lang w:eastAsia="en-US" w:bidi="ar-SA"/>
              </w:rPr>
            </w:pPr>
            <w:r w:rsidRPr="00466CBC">
              <w:rPr>
                <w:rFonts w:cs="Times New Roman"/>
                <w:sz w:val="21"/>
                <w:szCs w:val="21"/>
                <w:shd w:val="clear" w:color="auto" w:fill="auto"/>
                <w:lang w:eastAsia="en-US" w:bidi="ar-SA"/>
              </w:rPr>
              <w:t>2.4. perskaičiuoja nuomos mokesčio dydį, jei keičiasi teisės aktai, patvirtinami nauji nuomos mokesčio dydžiui skaičiuoti reikalingi koeficientai, jei buvo atliktas Sąrašo patikslinimas, taisant techninę klaidą ir kt. atvejais;</w:t>
            </w:r>
          </w:p>
          <w:p w14:paraId="5CFB3760" w14:textId="77777777" w:rsidR="0067135C" w:rsidRPr="00466CBC" w:rsidRDefault="0067135C" w:rsidP="00466CBC">
            <w:pPr>
              <w:widowControl/>
              <w:tabs>
                <w:tab w:val="clear" w:pos="850"/>
              </w:tabs>
              <w:suppressAutoHyphens w:val="0"/>
              <w:autoSpaceDE/>
              <w:rPr>
                <w:rFonts w:cs="Times New Roman"/>
                <w:sz w:val="21"/>
                <w:szCs w:val="21"/>
                <w:shd w:val="clear" w:color="auto" w:fill="auto"/>
                <w:lang w:eastAsia="en-US" w:bidi="ar-SA"/>
              </w:rPr>
            </w:pPr>
            <w:r w:rsidRPr="00466CBC">
              <w:rPr>
                <w:rFonts w:cs="Times New Roman"/>
                <w:sz w:val="21"/>
                <w:szCs w:val="21"/>
                <w:shd w:val="clear" w:color="auto" w:fill="auto"/>
                <w:lang w:eastAsia="en-US" w:bidi="ar-SA"/>
              </w:rPr>
              <w:t>2.5. neskaičiuoja nuomos mokesčio neišnuomotiems (laisviems) savivaldybės  ir socialiniams būstams;</w:t>
            </w:r>
          </w:p>
          <w:p w14:paraId="2C884713" w14:textId="77777777" w:rsidR="0067135C" w:rsidRPr="00466CBC" w:rsidRDefault="0067135C" w:rsidP="00466CBC">
            <w:pPr>
              <w:widowControl/>
              <w:tabs>
                <w:tab w:val="clear" w:pos="850"/>
              </w:tabs>
              <w:suppressAutoHyphens w:val="0"/>
              <w:autoSpaceDE/>
              <w:rPr>
                <w:rFonts w:cs="Times New Roman"/>
                <w:sz w:val="21"/>
                <w:szCs w:val="21"/>
                <w:shd w:val="clear" w:color="auto" w:fill="auto"/>
                <w:lang w:eastAsia="en-US" w:bidi="ar-SA"/>
              </w:rPr>
            </w:pPr>
            <w:r w:rsidRPr="00466CBC">
              <w:rPr>
                <w:rFonts w:cs="Times New Roman"/>
                <w:sz w:val="21"/>
                <w:szCs w:val="21"/>
                <w:shd w:val="clear" w:color="auto" w:fill="auto"/>
                <w:lang w:eastAsia="en-US" w:bidi="ar-SA"/>
              </w:rPr>
              <w:t>2.6. užsakovo prašymu parengia konkretaus būsto nuomininkui apskaičiuoto būsto nuomos mokesčio dydžio išklotinę už prašomą laikotarpį;</w:t>
            </w:r>
          </w:p>
          <w:p w14:paraId="031B7EA5" w14:textId="77777777" w:rsidR="0067135C" w:rsidRPr="00466CBC" w:rsidRDefault="0067135C" w:rsidP="00466CBC">
            <w:pPr>
              <w:widowControl/>
              <w:tabs>
                <w:tab w:val="clear" w:pos="850"/>
              </w:tabs>
              <w:suppressAutoHyphens w:val="0"/>
              <w:autoSpaceDE/>
              <w:rPr>
                <w:rFonts w:cs="Times New Roman"/>
                <w:sz w:val="21"/>
                <w:szCs w:val="21"/>
                <w:shd w:val="clear" w:color="auto" w:fill="auto"/>
                <w:lang w:eastAsia="en-US" w:bidi="ar-SA"/>
              </w:rPr>
            </w:pPr>
            <w:r w:rsidRPr="00466CBC">
              <w:rPr>
                <w:rFonts w:cs="Times New Roman"/>
                <w:sz w:val="21"/>
                <w:szCs w:val="21"/>
                <w:shd w:val="clear" w:color="auto" w:fill="auto"/>
                <w:lang w:eastAsia="en-US" w:bidi="ar-SA"/>
              </w:rPr>
              <w:t>2.7. konsultuoja nuomininką dėl būsto nuomos mokesčio dydžio apskaičiavimo;</w:t>
            </w:r>
          </w:p>
          <w:p w14:paraId="50D63225" w14:textId="77777777" w:rsidR="0067135C" w:rsidRPr="00466CBC" w:rsidRDefault="0067135C" w:rsidP="00466CBC">
            <w:pPr>
              <w:widowControl/>
              <w:tabs>
                <w:tab w:val="clear" w:pos="850"/>
              </w:tabs>
              <w:suppressAutoHyphens w:val="0"/>
              <w:autoSpaceDE/>
              <w:rPr>
                <w:rFonts w:cs="Times New Roman"/>
                <w:sz w:val="21"/>
                <w:szCs w:val="21"/>
                <w:shd w:val="clear" w:color="auto" w:fill="auto"/>
                <w:lang w:eastAsia="en-US" w:bidi="ar-SA"/>
              </w:rPr>
            </w:pPr>
            <w:r w:rsidRPr="00466CBC">
              <w:rPr>
                <w:rFonts w:cs="Times New Roman"/>
                <w:sz w:val="21"/>
                <w:szCs w:val="21"/>
                <w:shd w:val="clear" w:color="auto" w:fill="auto"/>
                <w:lang w:eastAsia="en-US" w:bidi="ar-SA"/>
              </w:rPr>
              <w:t>2.8. pagal Užsakovo raštiškus pranešimus apskaičiuoja būsto nuomos mokesčio dydį už nepilną kalendorinį mėnesį sudarius su nuomininku naują būsto nuomos sutartį ar atlaisvinus būstą, jei reikia parengia nuomininkui pažymą;</w:t>
            </w:r>
          </w:p>
          <w:p w14:paraId="444E83BE" w14:textId="77777777" w:rsidR="0067135C" w:rsidRPr="00466CBC" w:rsidRDefault="0067135C" w:rsidP="00466CBC">
            <w:pPr>
              <w:widowControl/>
              <w:tabs>
                <w:tab w:val="clear" w:pos="850"/>
              </w:tabs>
              <w:suppressAutoHyphens w:val="0"/>
              <w:autoSpaceDE/>
              <w:rPr>
                <w:rFonts w:cs="Times New Roman"/>
                <w:sz w:val="21"/>
                <w:szCs w:val="21"/>
                <w:shd w:val="clear" w:color="auto" w:fill="auto"/>
                <w:lang w:eastAsia="en-US" w:bidi="ar-SA"/>
              </w:rPr>
            </w:pPr>
            <w:r w:rsidRPr="00466CBC">
              <w:rPr>
                <w:rFonts w:cs="Times New Roman"/>
                <w:sz w:val="21"/>
                <w:szCs w:val="21"/>
                <w:shd w:val="clear" w:color="auto" w:fill="auto"/>
                <w:lang w:eastAsia="en-US" w:bidi="ar-SA"/>
              </w:rPr>
              <w:t>2.9. apskaičiuoja nuomininko nuomos mokesčio skolą mėnesiais nuo skolos atsiradimo momento iki nurodytos datos;</w:t>
            </w:r>
          </w:p>
          <w:p w14:paraId="1320F9C0" w14:textId="77777777" w:rsidR="0067135C" w:rsidRPr="00466CBC" w:rsidRDefault="0067135C" w:rsidP="00466CBC">
            <w:pPr>
              <w:widowControl/>
              <w:tabs>
                <w:tab w:val="clear" w:pos="850"/>
              </w:tabs>
              <w:suppressAutoHyphens w:val="0"/>
              <w:autoSpaceDE/>
              <w:rPr>
                <w:rFonts w:cs="Times New Roman"/>
                <w:sz w:val="21"/>
                <w:szCs w:val="21"/>
                <w:shd w:val="clear" w:color="auto" w:fill="auto"/>
                <w:lang w:eastAsia="en-US" w:bidi="ar-SA"/>
              </w:rPr>
            </w:pPr>
            <w:r w:rsidRPr="00466CBC">
              <w:rPr>
                <w:rFonts w:cs="Times New Roman"/>
                <w:sz w:val="21"/>
                <w:szCs w:val="21"/>
                <w:shd w:val="clear" w:color="auto" w:fill="auto"/>
                <w:lang w:eastAsia="en-US" w:bidi="ar-SA"/>
              </w:rPr>
              <w:t>2.10. technines sąrašo klaidas, nuomos mokesčio apskaičiavimo procese atsiradusius nesusipratimus, klaidas, problemas ištaiso nedelsiant, jei reikia, patikslina apskaičiuotą nuomos mokesčio dydį ir apie tai informuoja nuomininką ir Užsakovą, arba patikslinimą įtraukia į sekančio mėnesio mokestinį pranešimą (sąskaitą);</w:t>
            </w:r>
          </w:p>
          <w:p w14:paraId="7319F98A" w14:textId="77777777" w:rsidR="0067135C" w:rsidRPr="00466CBC" w:rsidRDefault="0067135C" w:rsidP="00466CBC">
            <w:pPr>
              <w:widowControl/>
              <w:tabs>
                <w:tab w:val="clear" w:pos="850"/>
              </w:tabs>
              <w:autoSpaceDE/>
              <w:rPr>
                <w:rFonts w:cs="Times New Roman"/>
                <w:sz w:val="21"/>
                <w:szCs w:val="21"/>
                <w:shd w:val="clear" w:color="auto" w:fill="auto"/>
                <w:lang w:eastAsia="ar-SA" w:bidi="ar-SA"/>
              </w:rPr>
            </w:pPr>
            <w:r w:rsidRPr="00466CBC">
              <w:rPr>
                <w:rFonts w:cs="Times New Roman"/>
                <w:sz w:val="21"/>
                <w:szCs w:val="21"/>
                <w:shd w:val="clear" w:color="auto" w:fill="auto"/>
                <w:lang w:eastAsia="ar-SA" w:bidi="ar-SA"/>
              </w:rPr>
              <w:t xml:space="preserve">2.11. </w:t>
            </w:r>
            <w:r w:rsidRPr="00466CBC">
              <w:rPr>
                <w:rFonts w:cs="Times New Roman"/>
                <w:sz w:val="21"/>
                <w:szCs w:val="21"/>
                <w:shd w:val="clear" w:color="auto" w:fill="auto"/>
                <w:lang w:eastAsia="en-US" w:bidi="ar-SA"/>
              </w:rPr>
              <w:t>raštu (ne vėliau kaip per mėnesį nuo pasikeitimo) informuoja nuomininkus apie nuomos mokesčio sudėtinių dalių pasikeitimą.</w:t>
            </w:r>
          </w:p>
        </w:tc>
      </w:tr>
      <w:tr w:rsidR="0067135C" w:rsidRPr="00466CBC" w14:paraId="4F7D745A" w14:textId="77777777" w:rsidTr="00466CBC">
        <w:tc>
          <w:tcPr>
            <w:tcW w:w="567" w:type="dxa"/>
          </w:tcPr>
          <w:p w14:paraId="44DFDFFA" w14:textId="77777777" w:rsidR="0067135C" w:rsidRPr="00466CBC" w:rsidRDefault="0067135C" w:rsidP="00466CBC">
            <w:pPr>
              <w:widowControl/>
              <w:tabs>
                <w:tab w:val="clear" w:pos="850"/>
              </w:tabs>
              <w:suppressAutoHyphens w:val="0"/>
              <w:autoSpaceDE/>
              <w:jc w:val="left"/>
              <w:rPr>
                <w:rFonts w:cs="Times New Roman"/>
                <w:sz w:val="21"/>
                <w:szCs w:val="21"/>
                <w:shd w:val="clear" w:color="auto" w:fill="auto"/>
                <w:lang w:eastAsia="en-US" w:bidi="ar-SA"/>
              </w:rPr>
            </w:pPr>
            <w:r w:rsidRPr="00466CBC">
              <w:rPr>
                <w:rFonts w:cs="Times New Roman"/>
                <w:sz w:val="21"/>
                <w:szCs w:val="21"/>
                <w:shd w:val="clear" w:color="auto" w:fill="auto"/>
                <w:lang w:eastAsia="en-US" w:bidi="ar-SA"/>
              </w:rPr>
              <w:t>3.</w:t>
            </w:r>
          </w:p>
        </w:tc>
        <w:tc>
          <w:tcPr>
            <w:tcW w:w="2189" w:type="dxa"/>
          </w:tcPr>
          <w:p w14:paraId="5BA06138" w14:textId="77777777" w:rsidR="0067135C" w:rsidRPr="00466CBC" w:rsidRDefault="0067135C" w:rsidP="00466CBC">
            <w:pPr>
              <w:widowControl/>
              <w:tabs>
                <w:tab w:val="clear" w:pos="850"/>
              </w:tabs>
              <w:suppressAutoHyphens w:val="0"/>
              <w:autoSpaceDE/>
              <w:jc w:val="left"/>
              <w:rPr>
                <w:rFonts w:cs="Times New Roman"/>
                <w:sz w:val="21"/>
                <w:szCs w:val="21"/>
                <w:shd w:val="clear" w:color="auto" w:fill="auto"/>
                <w:lang w:eastAsia="en-US" w:bidi="ar-SA"/>
              </w:rPr>
            </w:pPr>
            <w:r w:rsidRPr="00466CBC">
              <w:rPr>
                <w:rFonts w:cs="Times New Roman"/>
                <w:sz w:val="21"/>
                <w:szCs w:val="21"/>
                <w:shd w:val="clear" w:color="auto" w:fill="auto"/>
                <w:lang w:eastAsia="en-US" w:bidi="ar-SA"/>
              </w:rPr>
              <w:t xml:space="preserve">Mokėjimo pranešimų  (sąskaitų) rengimas ir </w:t>
            </w:r>
            <w:r w:rsidRPr="00466CBC">
              <w:rPr>
                <w:rFonts w:cs="Times New Roman"/>
                <w:sz w:val="21"/>
                <w:szCs w:val="21"/>
                <w:shd w:val="clear" w:color="auto" w:fill="auto"/>
                <w:lang w:eastAsia="en-US" w:bidi="ar-SA"/>
              </w:rPr>
              <w:lastRenderedPageBreak/>
              <w:t>išsiuntimas nuomininkams</w:t>
            </w:r>
          </w:p>
        </w:tc>
        <w:tc>
          <w:tcPr>
            <w:tcW w:w="7876" w:type="dxa"/>
          </w:tcPr>
          <w:p w14:paraId="32BE94A9" w14:textId="77777777" w:rsidR="0067135C" w:rsidRPr="00466CBC" w:rsidRDefault="0067135C" w:rsidP="00466CBC">
            <w:pPr>
              <w:widowControl/>
              <w:tabs>
                <w:tab w:val="clear" w:pos="850"/>
              </w:tabs>
              <w:suppressAutoHyphens w:val="0"/>
              <w:autoSpaceDE/>
              <w:rPr>
                <w:rFonts w:cs="Times New Roman"/>
                <w:sz w:val="21"/>
                <w:szCs w:val="21"/>
                <w:shd w:val="clear" w:color="auto" w:fill="auto"/>
                <w:lang w:eastAsia="en-US" w:bidi="ar-SA"/>
              </w:rPr>
            </w:pPr>
            <w:r w:rsidRPr="00466CBC">
              <w:rPr>
                <w:rFonts w:cs="Times New Roman"/>
                <w:sz w:val="21"/>
                <w:szCs w:val="21"/>
                <w:shd w:val="clear" w:color="auto" w:fill="auto"/>
                <w:lang w:eastAsia="en-US" w:bidi="ar-SA"/>
              </w:rPr>
              <w:lastRenderedPageBreak/>
              <w:t>3.1. už praeitą mėnesį iki kito mėnesio 15 d. parengia popierinį mokestinį pranešimą (sąskaitą);</w:t>
            </w:r>
          </w:p>
          <w:p w14:paraId="5459DFC6" w14:textId="77777777" w:rsidR="0067135C" w:rsidRPr="00466CBC" w:rsidRDefault="0067135C" w:rsidP="00466CBC">
            <w:pPr>
              <w:widowControl/>
              <w:tabs>
                <w:tab w:val="clear" w:pos="850"/>
              </w:tabs>
              <w:suppressAutoHyphens w:val="0"/>
              <w:autoSpaceDE/>
              <w:rPr>
                <w:rFonts w:cs="Times New Roman"/>
                <w:sz w:val="21"/>
                <w:szCs w:val="21"/>
                <w:shd w:val="clear" w:color="auto" w:fill="auto"/>
                <w:lang w:eastAsia="en-US" w:bidi="ar-SA"/>
              </w:rPr>
            </w:pPr>
            <w:r w:rsidRPr="00466CBC">
              <w:rPr>
                <w:rFonts w:cs="Times New Roman"/>
                <w:sz w:val="21"/>
                <w:szCs w:val="21"/>
                <w:shd w:val="clear" w:color="auto" w:fill="auto"/>
                <w:lang w:eastAsia="en-US" w:bidi="ar-SA"/>
              </w:rPr>
              <w:lastRenderedPageBreak/>
              <w:t>3.2. parengtus popierinius mokėjimo pranešimus (sąskaitas) atspausdina ir  išsiunčia nuomininkams. Pranešimuose nurodo, kur nuomininkas gali sumokėti nuomos mokestį. Pranešimus (sąskaitas) nuomininkas privalo gauti ne vėliau kaip iki 20 d.;</w:t>
            </w:r>
          </w:p>
          <w:p w14:paraId="16EA9A9B" w14:textId="77777777" w:rsidR="0067135C" w:rsidRPr="00466CBC" w:rsidRDefault="0067135C" w:rsidP="00466CBC">
            <w:pPr>
              <w:widowControl/>
              <w:tabs>
                <w:tab w:val="clear" w:pos="850"/>
              </w:tabs>
              <w:suppressAutoHyphens w:val="0"/>
              <w:autoSpaceDE/>
              <w:rPr>
                <w:rFonts w:cs="Times New Roman"/>
                <w:sz w:val="21"/>
                <w:szCs w:val="21"/>
                <w:shd w:val="clear" w:color="auto" w:fill="auto"/>
                <w:lang w:eastAsia="en-US" w:bidi="ar-SA"/>
              </w:rPr>
            </w:pPr>
            <w:r w:rsidRPr="00466CBC">
              <w:rPr>
                <w:rFonts w:cs="Times New Roman"/>
                <w:sz w:val="21"/>
                <w:szCs w:val="21"/>
                <w:shd w:val="clear" w:color="auto" w:fill="auto"/>
                <w:lang w:eastAsia="en-US" w:bidi="ar-SA"/>
              </w:rPr>
              <w:t>3.3. sudaro galimybę nuomininkui nuomos mokestį apmokėti ne mažiau kaip trijose mokesčius surenkančiose įmonėse.</w:t>
            </w:r>
          </w:p>
          <w:p w14:paraId="4139E075" w14:textId="77777777" w:rsidR="0067135C" w:rsidRPr="00466CBC" w:rsidRDefault="0067135C" w:rsidP="00466CBC">
            <w:pPr>
              <w:widowControl/>
              <w:tabs>
                <w:tab w:val="clear" w:pos="850"/>
              </w:tabs>
              <w:suppressAutoHyphens w:val="0"/>
              <w:autoSpaceDE/>
              <w:rPr>
                <w:rFonts w:cs="Times New Roman"/>
                <w:sz w:val="21"/>
                <w:szCs w:val="21"/>
                <w:shd w:val="clear" w:color="auto" w:fill="auto"/>
                <w:lang w:eastAsia="en-US" w:bidi="ar-SA"/>
              </w:rPr>
            </w:pPr>
            <w:r w:rsidRPr="00466CBC">
              <w:rPr>
                <w:rFonts w:cs="Times New Roman"/>
                <w:sz w:val="21"/>
                <w:szCs w:val="21"/>
                <w:shd w:val="clear" w:color="auto" w:fill="auto"/>
                <w:lang w:eastAsia="en-US" w:bidi="ar-SA"/>
              </w:rPr>
              <w:t>3.4. sudaro galimybę nuomininkui, jei šis pageidauja, gauti mokėjimo pranešimą el. paštu.</w:t>
            </w:r>
          </w:p>
          <w:p w14:paraId="6464D287" w14:textId="77777777" w:rsidR="0067135C" w:rsidRPr="00466CBC" w:rsidRDefault="0067135C" w:rsidP="00466CBC">
            <w:pPr>
              <w:widowControl/>
              <w:tabs>
                <w:tab w:val="clear" w:pos="850"/>
              </w:tabs>
              <w:suppressAutoHyphens w:val="0"/>
              <w:autoSpaceDE/>
              <w:rPr>
                <w:rFonts w:cs="Times New Roman"/>
                <w:sz w:val="21"/>
                <w:szCs w:val="21"/>
                <w:shd w:val="clear" w:color="auto" w:fill="auto"/>
                <w:lang w:eastAsia="en-US" w:bidi="ar-SA"/>
              </w:rPr>
            </w:pPr>
            <w:r w:rsidRPr="00466CBC">
              <w:rPr>
                <w:rFonts w:cs="Times New Roman"/>
                <w:sz w:val="21"/>
                <w:szCs w:val="21"/>
                <w:shd w:val="clear" w:color="auto" w:fill="auto"/>
                <w:lang w:eastAsia="en-US" w:bidi="ar-SA"/>
              </w:rPr>
              <w:t>3.5. Nuomininkui nesumokėjus nuomos mokesčio 3 mėnesius iš eilės, siunčia  įspėjimą. Nuomininkui nesumokėjus ir toliau siunčiami įspėjimai ne mažiau kaip 2 įspėjimai per 6 mėnesius;</w:t>
            </w:r>
          </w:p>
          <w:p w14:paraId="0AED5FB6" w14:textId="77777777" w:rsidR="0067135C" w:rsidRPr="00466CBC" w:rsidRDefault="0067135C" w:rsidP="00466CBC">
            <w:pPr>
              <w:widowControl/>
              <w:tabs>
                <w:tab w:val="clear" w:pos="850"/>
              </w:tabs>
              <w:suppressAutoHyphens w:val="0"/>
              <w:autoSpaceDE/>
              <w:rPr>
                <w:rFonts w:cs="Times New Roman"/>
                <w:sz w:val="21"/>
                <w:szCs w:val="21"/>
                <w:shd w:val="clear" w:color="auto" w:fill="auto"/>
                <w:lang w:eastAsia="en-US" w:bidi="ar-SA"/>
              </w:rPr>
            </w:pPr>
            <w:r w:rsidRPr="00466CBC">
              <w:rPr>
                <w:rFonts w:cs="Times New Roman"/>
                <w:sz w:val="21"/>
                <w:szCs w:val="21"/>
                <w:shd w:val="clear" w:color="auto" w:fill="auto"/>
                <w:lang w:eastAsia="en-US" w:bidi="ar-SA"/>
              </w:rPr>
              <w:t>3.6. Išsiuntus 2 įspėjimus skolingiems nuomininkams, raštu informuoja Užsakovą.</w:t>
            </w:r>
          </w:p>
        </w:tc>
      </w:tr>
      <w:tr w:rsidR="0067135C" w:rsidRPr="00466CBC" w14:paraId="028AA0BE" w14:textId="77777777" w:rsidTr="00466CBC">
        <w:tc>
          <w:tcPr>
            <w:tcW w:w="567" w:type="dxa"/>
          </w:tcPr>
          <w:p w14:paraId="1AE5731E" w14:textId="77777777" w:rsidR="0067135C" w:rsidRPr="00466CBC" w:rsidRDefault="0067135C" w:rsidP="00466CBC">
            <w:pPr>
              <w:widowControl/>
              <w:tabs>
                <w:tab w:val="clear" w:pos="850"/>
              </w:tabs>
              <w:suppressAutoHyphens w:val="0"/>
              <w:autoSpaceDE/>
              <w:jc w:val="left"/>
              <w:rPr>
                <w:rFonts w:cs="Times New Roman"/>
                <w:sz w:val="21"/>
                <w:szCs w:val="21"/>
                <w:shd w:val="clear" w:color="auto" w:fill="auto"/>
                <w:lang w:eastAsia="en-US" w:bidi="ar-SA"/>
              </w:rPr>
            </w:pPr>
            <w:r w:rsidRPr="00466CBC">
              <w:rPr>
                <w:rFonts w:cs="Times New Roman"/>
                <w:sz w:val="21"/>
                <w:szCs w:val="21"/>
                <w:shd w:val="clear" w:color="auto" w:fill="auto"/>
                <w:lang w:eastAsia="en-US" w:bidi="ar-SA"/>
              </w:rPr>
              <w:t>4.</w:t>
            </w:r>
          </w:p>
        </w:tc>
        <w:tc>
          <w:tcPr>
            <w:tcW w:w="2189" w:type="dxa"/>
          </w:tcPr>
          <w:p w14:paraId="6F7E183E" w14:textId="77777777" w:rsidR="0067135C" w:rsidRPr="00466CBC" w:rsidRDefault="0067135C" w:rsidP="00466CBC">
            <w:pPr>
              <w:widowControl/>
              <w:tabs>
                <w:tab w:val="clear" w:pos="850"/>
              </w:tabs>
              <w:suppressAutoHyphens w:val="0"/>
              <w:autoSpaceDE/>
              <w:jc w:val="left"/>
              <w:rPr>
                <w:rFonts w:cs="Times New Roman"/>
                <w:sz w:val="21"/>
                <w:szCs w:val="21"/>
                <w:shd w:val="clear" w:color="auto" w:fill="auto"/>
                <w:lang w:eastAsia="en-US" w:bidi="ar-SA"/>
              </w:rPr>
            </w:pPr>
            <w:r w:rsidRPr="00466CBC">
              <w:rPr>
                <w:rFonts w:cs="Times New Roman"/>
                <w:sz w:val="21"/>
                <w:szCs w:val="21"/>
                <w:shd w:val="clear" w:color="auto" w:fill="auto"/>
                <w:lang w:eastAsia="en-US" w:bidi="ar-SA"/>
              </w:rPr>
              <w:t>Nuomos mokesčio surinkimo organizavimas</w:t>
            </w:r>
          </w:p>
        </w:tc>
        <w:tc>
          <w:tcPr>
            <w:tcW w:w="7876" w:type="dxa"/>
          </w:tcPr>
          <w:p w14:paraId="5374F444" w14:textId="77777777" w:rsidR="0067135C" w:rsidRPr="00466CBC" w:rsidRDefault="0067135C" w:rsidP="00466CBC">
            <w:pPr>
              <w:widowControl/>
              <w:tabs>
                <w:tab w:val="clear" w:pos="850"/>
              </w:tabs>
              <w:suppressAutoHyphens w:val="0"/>
              <w:autoSpaceDE/>
              <w:rPr>
                <w:rFonts w:cs="Times New Roman"/>
                <w:sz w:val="21"/>
                <w:szCs w:val="21"/>
                <w:shd w:val="clear" w:color="auto" w:fill="auto"/>
                <w:lang w:eastAsia="en-US" w:bidi="ar-SA"/>
              </w:rPr>
            </w:pPr>
            <w:r w:rsidRPr="00466CBC">
              <w:rPr>
                <w:rFonts w:cs="Times New Roman"/>
                <w:sz w:val="21"/>
                <w:szCs w:val="21"/>
                <w:shd w:val="clear" w:color="auto" w:fill="auto"/>
                <w:lang w:eastAsia="en-US" w:bidi="ar-SA"/>
              </w:rPr>
              <w:t>4.1. kas mėnesį surenka duomenis apie nuomininkų sumokėtą nuomos mokestį;</w:t>
            </w:r>
          </w:p>
          <w:p w14:paraId="48CBA45A" w14:textId="77777777" w:rsidR="0067135C" w:rsidRPr="00466CBC" w:rsidRDefault="0067135C" w:rsidP="00466CBC">
            <w:pPr>
              <w:widowControl/>
              <w:tabs>
                <w:tab w:val="clear" w:pos="850"/>
              </w:tabs>
              <w:suppressAutoHyphens w:val="0"/>
              <w:autoSpaceDE/>
              <w:rPr>
                <w:rFonts w:cs="Times New Roman"/>
                <w:sz w:val="21"/>
                <w:szCs w:val="21"/>
                <w:shd w:val="clear" w:color="auto" w:fill="auto"/>
                <w:lang w:eastAsia="en-US" w:bidi="ar-SA"/>
              </w:rPr>
            </w:pPr>
            <w:r w:rsidRPr="00466CBC">
              <w:rPr>
                <w:rFonts w:cs="Times New Roman"/>
                <w:sz w:val="21"/>
                <w:szCs w:val="21"/>
                <w:shd w:val="clear" w:color="auto" w:fill="auto"/>
                <w:lang w:eastAsia="en-US" w:bidi="ar-SA"/>
              </w:rPr>
              <w:t>4.2. duomenis apie gautas mėnesio įmokas suveda (perkelia) į savo IS;</w:t>
            </w:r>
          </w:p>
          <w:p w14:paraId="476CEDC2" w14:textId="77777777" w:rsidR="0067135C" w:rsidRPr="00466CBC" w:rsidRDefault="0067135C" w:rsidP="00466CBC">
            <w:pPr>
              <w:widowControl/>
              <w:tabs>
                <w:tab w:val="clear" w:pos="850"/>
              </w:tabs>
              <w:suppressAutoHyphens w:val="0"/>
              <w:autoSpaceDE/>
              <w:rPr>
                <w:rFonts w:cs="Times New Roman"/>
                <w:sz w:val="21"/>
                <w:szCs w:val="21"/>
                <w:shd w:val="clear" w:color="auto" w:fill="auto"/>
                <w:lang w:eastAsia="en-US" w:bidi="ar-SA"/>
              </w:rPr>
            </w:pPr>
            <w:r w:rsidRPr="00466CBC">
              <w:rPr>
                <w:rFonts w:cs="Times New Roman"/>
                <w:sz w:val="21"/>
                <w:szCs w:val="21"/>
                <w:shd w:val="clear" w:color="auto" w:fill="auto"/>
                <w:lang w:eastAsia="en-US" w:bidi="ar-SA"/>
              </w:rPr>
              <w:t>4.3. mokestinio pranešimo (sąskaitos) nesiunčia laisviems (neišnuomotiems) būstams;</w:t>
            </w:r>
          </w:p>
          <w:p w14:paraId="38E9F5E2" w14:textId="77777777" w:rsidR="0067135C" w:rsidRPr="00466CBC" w:rsidRDefault="0067135C" w:rsidP="00466CBC">
            <w:pPr>
              <w:widowControl/>
              <w:tabs>
                <w:tab w:val="clear" w:pos="850"/>
              </w:tabs>
              <w:suppressAutoHyphens w:val="0"/>
              <w:autoSpaceDE/>
              <w:rPr>
                <w:rFonts w:cs="Times New Roman"/>
                <w:sz w:val="21"/>
                <w:szCs w:val="21"/>
                <w:shd w:val="clear" w:color="auto" w:fill="auto"/>
                <w:lang w:eastAsia="en-US" w:bidi="ar-SA"/>
              </w:rPr>
            </w:pPr>
            <w:r w:rsidRPr="00466CBC">
              <w:rPr>
                <w:rFonts w:cs="Times New Roman"/>
                <w:sz w:val="21"/>
                <w:szCs w:val="21"/>
                <w:shd w:val="clear" w:color="auto" w:fill="auto"/>
                <w:lang w:eastAsia="en-US" w:bidi="ar-SA"/>
              </w:rPr>
              <w:t>4.4. mokestinio pranešimo (sąskaitos) nesiunčia valstybės garantiją turintiems nuomininkams (tačiau nuomos mokesčio apskaita vedama).</w:t>
            </w:r>
          </w:p>
        </w:tc>
      </w:tr>
      <w:tr w:rsidR="0067135C" w:rsidRPr="00466CBC" w14:paraId="2DFED04C" w14:textId="77777777" w:rsidTr="00466CBC">
        <w:tc>
          <w:tcPr>
            <w:tcW w:w="567" w:type="dxa"/>
          </w:tcPr>
          <w:p w14:paraId="1B4550FF" w14:textId="77777777" w:rsidR="0067135C" w:rsidRPr="00466CBC" w:rsidRDefault="0067135C" w:rsidP="00466CBC">
            <w:pPr>
              <w:widowControl/>
              <w:tabs>
                <w:tab w:val="clear" w:pos="850"/>
              </w:tabs>
              <w:suppressAutoHyphens w:val="0"/>
              <w:autoSpaceDE/>
              <w:jc w:val="left"/>
              <w:rPr>
                <w:rFonts w:cs="Times New Roman"/>
                <w:sz w:val="21"/>
                <w:szCs w:val="21"/>
                <w:shd w:val="clear" w:color="auto" w:fill="auto"/>
                <w:lang w:eastAsia="en-US" w:bidi="ar-SA"/>
              </w:rPr>
            </w:pPr>
            <w:r w:rsidRPr="00466CBC">
              <w:rPr>
                <w:rFonts w:cs="Times New Roman"/>
                <w:sz w:val="21"/>
                <w:szCs w:val="21"/>
                <w:shd w:val="clear" w:color="auto" w:fill="auto"/>
                <w:lang w:eastAsia="en-US" w:bidi="ar-SA"/>
              </w:rPr>
              <w:t>5.</w:t>
            </w:r>
          </w:p>
        </w:tc>
        <w:tc>
          <w:tcPr>
            <w:tcW w:w="2189" w:type="dxa"/>
          </w:tcPr>
          <w:p w14:paraId="4D41146A" w14:textId="77777777" w:rsidR="0067135C" w:rsidRPr="00466CBC" w:rsidRDefault="0067135C" w:rsidP="00466CBC">
            <w:pPr>
              <w:widowControl/>
              <w:tabs>
                <w:tab w:val="clear" w:pos="850"/>
              </w:tabs>
              <w:suppressAutoHyphens w:val="0"/>
              <w:autoSpaceDE/>
              <w:jc w:val="left"/>
              <w:rPr>
                <w:rFonts w:cs="Times New Roman"/>
                <w:sz w:val="21"/>
                <w:szCs w:val="21"/>
                <w:shd w:val="clear" w:color="auto" w:fill="auto"/>
                <w:lang w:eastAsia="en-US" w:bidi="ar-SA"/>
              </w:rPr>
            </w:pPr>
            <w:r w:rsidRPr="00466CBC">
              <w:rPr>
                <w:rFonts w:cs="Times New Roman"/>
                <w:sz w:val="21"/>
                <w:szCs w:val="21"/>
                <w:shd w:val="clear" w:color="auto" w:fill="auto"/>
                <w:lang w:eastAsia="en-US" w:bidi="ar-SA"/>
              </w:rPr>
              <w:t>Nuomos mokesčio istorijos vedimas (adreso elektroninės bylos vedimas)</w:t>
            </w:r>
          </w:p>
        </w:tc>
        <w:tc>
          <w:tcPr>
            <w:tcW w:w="7876" w:type="dxa"/>
          </w:tcPr>
          <w:p w14:paraId="54B905D1" w14:textId="77777777" w:rsidR="0067135C" w:rsidRPr="00466CBC" w:rsidRDefault="0067135C" w:rsidP="00466CBC">
            <w:pPr>
              <w:widowControl/>
              <w:tabs>
                <w:tab w:val="clear" w:pos="850"/>
              </w:tabs>
              <w:suppressAutoHyphens w:val="0"/>
              <w:autoSpaceDE/>
              <w:rPr>
                <w:rFonts w:cs="Times New Roman"/>
                <w:sz w:val="21"/>
                <w:szCs w:val="21"/>
                <w:shd w:val="clear" w:color="auto" w:fill="auto"/>
                <w:lang w:eastAsia="en-US" w:bidi="ar-SA"/>
              </w:rPr>
            </w:pPr>
            <w:r w:rsidRPr="00466CBC">
              <w:rPr>
                <w:rFonts w:cs="Times New Roman"/>
                <w:sz w:val="21"/>
                <w:szCs w:val="21"/>
                <w:shd w:val="clear" w:color="auto" w:fill="auto"/>
                <w:lang w:eastAsia="en-US" w:bidi="ar-SA"/>
              </w:rPr>
              <w:t>5.1. visą paslaugos sutarties laikotarpį kaupia ir sistemina duomenis apie  apskaičiuotą kiekvieno būsto nuomos mokesčio dydį;</w:t>
            </w:r>
          </w:p>
          <w:p w14:paraId="5920FE90" w14:textId="77777777" w:rsidR="0067135C" w:rsidRPr="00466CBC" w:rsidRDefault="0067135C" w:rsidP="00466CBC">
            <w:pPr>
              <w:widowControl/>
              <w:tabs>
                <w:tab w:val="clear" w:pos="850"/>
              </w:tabs>
              <w:suppressAutoHyphens w:val="0"/>
              <w:autoSpaceDE/>
              <w:rPr>
                <w:rFonts w:cs="Times New Roman"/>
                <w:sz w:val="21"/>
                <w:szCs w:val="21"/>
                <w:shd w:val="clear" w:color="auto" w:fill="auto"/>
                <w:lang w:eastAsia="en-US" w:bidi="ar-SA"/>
              </w:rPr>
            </w:pPr>
            <w:r w:rsidRPr="00466CBC">
              <w:rPr>
                <w:rFonts w:cs="Times New Roman"/>
                <w:sz w:val="21"/>
                <w:szCs w:val="21"/>
                <w:shd w:val="clear" w:color="auto" w:fill="auto"/>
                <w:lang w:eastAsia="en-US" w:bidi="ar-SA"/>
              </w:rPr>
              <w:t>5.2. kaupia duomenis apie nuomininko kas mėnesį sumokėtą nuomos mokestį;</w:t>
            </w:r>
          </w:p>
          <w:p w14:paraId="61D2B9C5" w14:textId="77777777" w:rsidR="0067135C" w:rsidRPr="00466CBC" w:rsidRDefault="0067135C" w:rsidP="00466CBC">
            <w:pPr>
              <w:widowControl/>
              <w:tabs>
                <w:tab w:val="clear" w:pos="850"/>
              </w:tabs>
              <w:suppressAutoHyphens w:val="0"/>
              <w:autoSpaceDE/>
              <w:rPr>
                <w:rFonts w:cs="Times New Roman"/>
                <w:sz w:val="21"/>
                <w:szCs w:val="21"/>
                <w:shd w:val="clear" w:color="auto" w:fill="auto"/>
                <w:lang w:eastAsia="en-US" w:bidi="ar-SA"/>
              </w:rPr>
            </w:pPr>
            <w:r w:rsidRPr="00466CBC">
              <w:rPr>
                <w:rFonts w:cs="Times New Roman"/>
                <w:sz w:val="21"/>
                <w:szCs w:val="21"/>
                <w:shd w:val="clear" w:color="auto" w:fill="auto"/>
                <w:lang w:eastAsia="en-US" w:bidi="ar-SA"/>
              </w:rPr>
              <w:t>5.3. kaupia duomenis apie nuomininko skolą (mėnesiais);</w:t>
            </w:r>
          </w:p>
          <w:p w14:paraId="6C2DA423" w14:textId="77777777" w:rsidR="0067135C" w:rsidRPr="00466CBC" w:rsidRDefault="0067135C" w:rsidP="00466CBC">
            <w:pPr>
              <w:widowControl/>
              <w:tabs>
                <w:tab w:val="clear" w:pos="850"/>
              </w:tabs>
              <w:suppressAutoHyphens w:val="0"/>
              <w:autoSpaceDE/>
              <w:rPr>
                <w:rFonts w:cs="Times New Roman"/>
                <w:sz w:val="21"/>
                <w:szCs w:val="21"/>
                <w:shd w:val="clear" w:color="auto" w:fill="auto"/>
                <w:lang w:eastAsia="en-US" w:bidi="ar-SA"/>
              </w:rPr>
            </w:pPr>
            <w:r w:rsidRPr="00466CBC">
              <w:rPr>
                <w:rFonts w:cs="Times New Roman"/>
                <w:sz w:val="21"/>
                <w:szCs w:val="21"/>
                <w:shd w:val="clear" w:color="auto" w:fill="auto"/>
                <w:lang w:eastAsia="en-US" w:bidi="ar-SA"/>
              </w:rPr>
              <w:t>5.4. telefonu ar el. paštu Užsakovui teikia informaciją apie būsto nuomos mokesčio dydį, nuomininko skolą.</w:t>
            </w:r>
          </w:p>
        </w:tc>
      </w:tr>
      <w:tr w:rsidR="0067135C" w:rsidRPr="00466CBC" w14:paraId="35EB86B6" w14:textId="77777777" w:rsidTr="00466CBC">
        <w:tc>
          <w:tcPr>
            <w:tcW w:w="567" w:type="dxa"/>
          </w:tcPr>
          <w:p w14:paraId="2389B792" w14:textId="77777777" w:rsidR="0067135C" w:rsidRPr="00466CBC" w:rsidRDefault="0067135C" w:rsidP="00466CBC">
            <w:pPr>
              <w:widowControl/>
              <w:tabs>
                <w:tab w:val="clear" w:pos="850"/>
              </w:tabs>
              <w:suppressAutoHyphens w:val="0"/>
              <w:autoSpaceDE/>
              <w:jc w:val="left"/>
              <w:rPr>
                <w:rFonts w:cs="Times New Roman"/>
                <w:sz w:val="21"/>
                <w:szCs w:val="21"/>
                <w:shd w:val="clear" w:color="auto" w:fill="auto"/>
                <w:lang w:eastAsia="en-US" w:bidi="ar-SA"/>
              </w:rPr>
            </w:pPr>
            <w:r w:rsidRPr="00466CBC">
              <w:rPr>
                <w:rFonts w:cs="Times New Roman"/>
                <w:sz w:val="21"/>
                <w:szCs w:val="21"/>
                <w:shd w:val="clear" w:color="auto" w:fill="auto"/>
                <w:lang w:eastAsia="en-US" w:bidi="ar-SA"/>
              </w:rPr>
              <w:t>6.</w:t>
            </w:r>
          </w:p>
        </w:tc>
        <w:tc>
          <w:tcPr>
            <w:tcW w:w="2189" w:type="dxa"/>
          </w:tcPr>
          <w:p w14:paraId="75542C36" w14:textId="77777777" w:rsidR="0067135C" w:rsidRPr="00466CBC" w:rsidRDefault="0067135C" w:rsidP="00466CBC">
            <w:pPr>
              <w:widowControl/>
              <w:tabs>
                <w:tab w:val="clear" w:pos="850"/>
              </w:tabs>
              <w:suppressAutoHyphens w:val="0"/>
              <w:autoSpaceDE/>
              <w:jc w:val="left"/>
              <w:rPr>
                <w:rFonts w:cs="Times New Roman"/>
                <w:sz w:val="21"/>
                <w:szCs w:val="21"/>
                <w:shd w:val="clear" w:color="auto" w:fill="auto"/>
                <w:lang w:eastAsia="en-US" w:bidi="ar-SA"/>
              </w:rPr>
            </w:pPr>
            <w:r w:rsidRPr="00466CBC">
              <w:rPr>
                <w:rFonts w:cs="Times New Roman"/>
                <w:sz w:val="21"/>
                <w:szCs w:val="21"/>
                <w:shd w:val="clear" w:color="auto" w:fill="auto"/>
                <w:lang w:eastAsia="en-US" w:bidi="ar-SA"/>
              </w:rPr>
              <w:t>Išvesties bylų formavimas</w:t>
            </w:r>
          </w:p>
        </w:tc>
        <w:tc>
          <w:tcPr>
            <w:tcW w:w="7876" w:type="dxa"/>
          </w:tcPr>
          <w:p w14:paraId="3930FB18" w14:textId="77777777" w:rsidR="0067135C" w:rsidRPr="00466CBC" w:rsidRDefault="0067135C" w:rsidP="00466CBC">
            <w:pPr>
              <w:widowControl/>
              <w:tabs>
                <w:tab w:val="clear" w:pos="850"/>
              </w:tabs>
              <w:suppressAutoHyphens w:val="0"/>
              <w:autoSpaceDE/>
              <w:rPr>
                <w:rFonts w:cs="Times New Roman"/>
                <w:sz w:val="21"/>
                <w:szCs w:val="21"/>
                <w:shd w:val="clear" w:color="auto" w:fill="auto"/>
                <w:lang w:eastAsia="en-US" w:bidi="ar-SA"/>
              </w:rPr>
            </w:pPr>
            <w:r w:rsidRPr="00466CBC">
              <w:rPr>
                <w:rFonts w:cs="Times New Roman"/>
                <w:sz w:val="21"/>
                <w:szCs w:val="21"/>
                <w:shd w:val="clear" w:color="auto" w:fill="auto"/>
                <w:lang w:eastAsia="en-US" w:bidi="ar-SA"/>
              </w:rPr>
              <w:t xml:space="preserve">6.1. kiekvieną mėnesį (išskyrus Sutarties įsigaliojimo mėnesį) raštu Užsakovui pateikia lentelę (žiniaraštį) apie kiekvienam būstui apskaičiuotą nuomos mokesčio dydį  ir nuomininko įsiskolinimą (rekvizitai: būsto adresas, plotas, apskaičiuotas mėnesio nuomos mokesčio dydis, skolos dydis, sumokėtas mokestis, likutis); </w:t>
            </w:r>
          </w:p>
          <w:p w14:paraId="271D9BB7" w14:textId="77777777" w:rsidR="0067135C" w:rsidRPr="00466CBC" w:rsidRDefault="0067135C" w:rsidP="00466CBC">
            <w:pPr>
              <w:widowControl/>
              <w:tabs>
                <w:tab w:val="clear" w:pos="850"/>
              </w:tabs>
              <w:suppressAutoHyphens w:val="0"/>
              <w:autoSpaceDE/>
              <w:rPr>
                <w:rFonts w:cs="Times New Roman"/>
                <w:sz w:val="21"/>
                <w:szCs w:val="21"/>
                <w:shd w:val="clear" w:color="auto" w:fill="auto"/>
                <w:lang w:eastAsia="en-US" w:bidi="ar-SA"/>
              </w:rPr>
            </w:pPr>
            <w:r w:rsidRPr="00466CBC">
              <w:rPr>
                <w:rFonts w:cs="Times New Roman"/>
                <w:sz w:val="21"/>
                <w:szCs w:val="21"/>
                <w:shd w:val="clear" w:color="auto" w:fill="auto"/>
                <w:lang w:eastAsia="en-US" w:bidi="ar-SA"/>
              </w:rPr>
              <w:t>6.2. Užsakovui paprašius, raštu pateikia duomenis apie nuomininko skolą (parengia nuomininko skolos išklotinę nuo skolos atsiradimo momento).</w:t>
            </w:r>
          </w:p>
        </w:tc>
      </w:tr>
      <w:tr w:rsidR="0067135C" w:rsidRPr="00466CBC" w14:paraId="73F47329" w14:textId="77777777" w:rsidTr="00466CBC">
        <w:tc>
          <w:tcPr>
            <w:tcW w:w="567" w:type="dxa"/>
          </w:tcPr>
          <w:p w14:paraId="279BB5AE" w14:textId="77777777" w:rsidR="0067135C" w:rsidRPr="00466CBC" w:rsidRDefault="0067135C" w:rsidP="00466CBC">
            <w:pPr>
              <w:widowControl/>
              <w:tabs>
                <w:tab w:val="clear" w:pos="850"/>
              </w:tabs>
              <w:suppressAutoHyphens w:val="0"/>
              <w:autoSpaceDE/>
              <w:jc w:val="left"/>
              <w:rPr>
                <w:rFonts w:cs="Times New Roman"/>
                <w:sz w:val="21"/>
                <w:szCs w:val="21"/>
                <w:shd w:val="clear" w:color="auto" w:fill="auto"/>
                <w:lang w:eastAsia="en-US" w:bidi="ar-SA"/>
              </w:rPr>
            </w:pPr>
            <w:r w:rsidRPr="00466CBC">
              <w:rPr>
                <w:rFonts w:cs="Times New Roman"/>
                <w:sz w:val="21"/>
                <w:szCs w:val="21"/>
                <w:shd w:val="clear" w:color="auto" w:fill="auto"/>
                <w:lang w:eastAsia="en-US" w:bidi="ar-SA"/>
              </w:rPr>
              <w:t>7.</w:t>
            </w:r>
          </w:p>
        </w:tc>
        <w:tc>
          <w:tcPr>
            <w:tcW w:w="2189" w:type="dxa"/>
          </w:tcPr>
          <w:p w14:paraId="1B95AB94" w14:textId="77777777" w:rsidR="0067135C" w:rsidRPr="00466CBC" w:rsidRDefault="0067135C" w:rsidP="00466CBC">
            <w:pPr>
              <w:widowControl/>
              <w:tabs>
                <w:tab w:val="clear" w:pos="850"/>
              </w:tabs>
              <w:suppressAutoHyphens w:val="0"/>
              <w:autoSpaceDE/>
              <w:jc w:val="left"/>
              <w:rPr>
                <w:rFonts w:cs="Times New Roman"/>
                <w:sz w:val="21"/>
                <w:szCs w:val="21"/>
                <w:shd w:val="clear" w:color="auto" w:fill="auto"/>
                <w:lang w:eastAsia="en-US" w:bidi="ar-SA"/>
              </w:rPr>
            </w:pPr>
            <w:r w:rsidRPr="00466CBC">
              <w:rPr>
                <w:rFonts w:cs="Times New Roman"/>
                <w:sz w:val="21"/>
                <w:szCs w:val="21"/>
                <w:shd w:val="clear" w:color="auto" w:fill="auto"/>
                <w:lang w:eastAsia="en-US" w:bidi="ar-SA"/>
              </w:rPr>
              <w:t>Surinkto nuomos mokesčio  pervedimas į Užsakovo nurodytą sąskaitą</w:t>
            </w:r>
          </w:p>
        </w:tc>
        <w:tc>
          <w:tcPr>
            <w:tcW w:w="7876" w:type="dxa"/>
          </w:tcPr>
          <w:p w14:paraId="57E41EA9" w14:textId="77777777" w:rsidR="0067135C" w:rsidRPr="00466CBC" w:rsidRDefault="0067135C" w:rsidP="00466CBC">
            <w:pPr>
              <w:widowControl/>
              <w:tabs>
                <w:tab w:val="clear" w:pos="850"/>
              </w:tabs>
              <w:suppressAutoHyphens w:val="0"/>
              <w:autoSpaceDE/>
              <w:jc w:val="left"/>
              <w:rPr>
                <w:rFonts w:cs="Times New Roman"/>
                <w:sz w:val="21"/>
                <w:szCs w:val="21"/>
                <w:shd w:val="clear" w:color="auto" w:fill="auto"/>
                <w:lang w:eastAsia="en-US" w:bidi="ar-SA"/>
              </w:rPr>
            </w:pPr>
            <w:r w:rsidRPr="00466CBC">
              <w:rPr>
                <w:rFonts w:cs="Times New Roman"/>
                <w:sz w:val="21"/>
                <w:szCs w:val="21"/>
                <w:shd w:val="clear" w:color="auto" w:fill="auto"/>
                <w:lang w:eastAsia="en-US" w:bidi="ar-SA"/>
              </w:rPr>
              <w:t xml:space="preserve">7. Surinktas nuomos mokesčio lėšas kartą per mėnesį ne vėliau kaip iki kito mėnesio 15 d. perveda į nurodytą Užsakovo sąskaitą (mokėjimas laikomas įvykdytu nuo lėšų Užsakovo sąskaitoje įskaitymo momento). </w:t>
            </w:r>
          </w:p>
          <w:p w14:paraId="657927B0" w14:textId="77777777" w:rsidR="0067135C" w:rsidRPr="00466CBC" w:rsidRDefault="0067135C" w:rsidP="00466CBC">
            <w:pPr>
              <w:widowControl/>
              <w:tabs>
                <w:tab w:val="clear" w:pos="850"/>
              </w:tabs>
              <w:suppressAutoHyphens w:val="0"/>
              <w:autoSpaceDE/>
              <w:jc w:val="left"/>
              <w:rPr>
                <w:rFonts w:cs="Times New Roman"/>
                <w:sz w:val="21"/>
                <w:szCs w:val="21"/>
                <w:shd w:val="clear" w:color="auto" w:fill="auto"/>
                <w:lang w:eastAsia="en-US" w:bidi="ar-SA"/>
              </w:rPr>
            </w:pPr>
          </w:p>
        </w:tc>
      </w:tr>
      <w:tr w:rsidR="0067135C" w:rsidRPr="00466CBC" w14:paraId="0A2C33AE" w14:textId="77777777" w:rsidTr="00466CBC">
        <w:tc>
          <w:tcPr>
            <w:tcW w:w="567" w:type="dxa"/>
          </w:tcPr>
          <w:p w14:paraId="03F2DF23" w14:textId="77777777" w:rsidR="0067135C" w:rsidRPr="00466CBC" w:rsidRDefault="0067135C" w:rsidP="00466CBC">
            <w:pPr>
              <w:widowControl/>
              <w:tabs>
                <w:tab w:val="clear" w:pos="850"/>
              </w:tabs>
              <w:suppressAutoHyphens w:val="0"/>
              <w:autoSpaceDE/>
              <w:jc w:val="left"/>
              <w:rPr>
                <w:rFonts w:cs="Times New Roman"/>
                <w:sz w:val="21"/>
                <w:szCs w:val="21"/>
                <w:shd w:val="clear" w:color="auto" w:fill="auto"/>
                <w:lang w:eastAsia="en-US" w:bidi="ar-SA"/>
              </w:rPr>
            </w:pPr>
            <w:r w:rsidRPr="00466CBC">
              <w:rPr>
                <w:rFonts w:cs="Times New Roman"/>
                <w:sz w:val="21"/>
                <w:szCs w:val="21"/>
                <w:shd w:val="clear" w:color="auto" w:fill="auto"/>
                <w:lang w:eastAsia="en-US" w:bidi="ar-SA"/>
              </w:rPr>
              <w:t>8.</w:t>
            </w:r>
          </w:p>
        </w:tc>
        <w:tc>
          <w:tcPr>
            <w:tcW w:w="2189" w:type="dxa"/>
          </w:tcPr>
          <w:p w14:paraId="17670348" w14:textId="77777777" w:rsidR="0067135C" w:rsidRPr="00466CBC" w:rsidRDefault="0067135C" w:rsidP="00466CBC">
            <w:pPr>
              <w:widowControl/>
              <w:tabs>
                <w:tab w:val="clear" w:pos="850"/>
              </w:tabs>
              <w:suppressAutoHyphens w:val="0"/>
              <w:autoSpaceDE/>
              <w:jc w:val="left"/>
              <w:rPr>
                <w:rFonts w:cs="Times New Roman"/>
                <w:sz w:val="21"/>
                <w:szCs w:val="21"/>
                <w:shd w:val="clear" w:color="auto" w:fill="auto"/>
                <w:lang w:eastAsia="en-US" w:bidi="ar-SA"/>
              </w:rPr>
            </w:pPr>
            <w:r w:rsidRPr="00466CBC">
              <w:rPr>
                <w:rFonts w:cs="Times New Roman"/>
                <w:sz w:val="21"/>
                <w:szCs w:val="21"/>
                <w:shd w:val="clear" w:color="auto" w:fill="auto"/>
                <w:lang w:eastAsia="en-US" w:bidi="ar-SA"/>
              </w:rPr>
              <w:t>Nuomininko asmens duomenų tvarkymas</w:t>
            </w:r>
          </w:p>
        </w:tc>
        <w:tc>
          <w:tcPr>
            <w:tcW w:w="7876" w:type="dxa"/>
          </w:tcPr>
          <w:p w14:paraId="65F59228" w14:textId="77777777" w:rsidR="0067135C" w:rsidRPr="00466CBC" w:rsidRDefault="0067135C" w:rsidP="00466CBC">
            <w:pPr>
              <w:widowControl/>
              <w:tabs>
                <w:tab w:val="clear" w:pos="850"/>
              </w:tabs>
              <w:suppressAutoHyphens w:val="0"/>
              <w:autoSpaceDE/>
              <w:rPr>
                <w:rFonts w:cs="Times New Roman"/>
                <w:sz w:val="21"/>
                <w:szCs w:val="21"/>
                <w:shd w:val="clear" w:color="auto" w:fill="auto"/>
                <w:lang w:eastAsia="en-US" w:bidi="ar-SA"/>
              </w:rPr>
            </w:pPr>
            <w:r w:rsidRPr="00466CBC">
              <w:rPr>
                <w:rFonts w:cs="Times New Roman"/>
                <w:sz w:val="21"/>
                <w:szCs w:val="21"/>
                <w:shd w:val="clear" w:color="auto" w:fill="auto"/>
                <w:lang w:eastAsia="en-US" w:bidi="ar-SA"/>
              </w:rPr>
              <w:t>8.1. sudaro su Užsakovu (duomenų valdytoju) nuomininkų asmens duomenų tvarkymo sutartį (susitarimą);</w:t>
            </w:r>
          </w:p>
          <w:p w14:paraId="18F500CB" w14:textId="77777777" w:rsidR="0067135C" w:rsidRPr="00466CBC" w:rsidRDefault="0067135C" w:rsidP="00466CBC">
            <w:pPr>
              <w:widowControl/>
              <w:tabs>
                <w:tab w:val="clear" w:pos="850"/>
              </w:tabs>
              <w:suppressAutoHyphens w:val="0"/>
              <w:autoSpaceDE/>
              <w:rPr>
                <w:rFonts w:cs="Times New Roman"/>
                <w:sz w:val="21"/>
                <w:szCs w:val="21"/>
                <w:shd w:val="clear" w:color="auto" w:fill="auto"/>
                <w:lang w:eastAsia="en-US" w:bidi="ar-SA"/>
              </w:rPr>
            </w:pPr>
            <w:r w:rsidRPr="00466CBC">
              <w:rPr>
                <w:rFonts w:cs="Times New Roman"/>
                <w:sz w:val="21"/>
                <w:szCs w:val="21"/>
                <w:shd w:val="clear" w:color="auto" w:fill="auto"/>
                <w:lang w:eastAsia="en-US" w:bidi="ar-SA"/>
              </w:rPr>
              <w:t>8.2. Paslaugos teikėjas teisės aktų nustatyta tvarka yra atsakingas už tinkamą nuomininko asmens duomenų tvarkymą, saugojimą.</w:t>
            </w:r>
          </w:p>
        </w:tc>
      </w:tr>
      <w:tr w:rsidR="0067135C" w:rsidRPr="00466CBC" w14:paraId="693E4EFA" w14:textId="77777777" w:rsidTr="00466CBC">
        <w:tc>
          <w:tcPr>
            <w:tcW w:w="567" w:type="dxa"/>
          </w:tcPr>
          <w:p w14:paraId="5CC75C12" w14:textId="77777777" w:rsidR="0067135C" w:rsidRPr="00466CBC" w:rsidRDefault="0067135C" w:rsidP="00466CBC">
            <w:pPr>
              <w:widowControl/>
              <w:tabs>
                <w:tab w:val="clear" w:pos="850"/>
              </w:tabs>
              <w:suppressAutoHyphens w:val="0"/>
              <w:autoSpaceDE/>
              <w:jc w:val="left"/>
              <w:rPr>
                <w:rFonts w:cs="Times New Roman"/>
                <w:sz w:val="21"/>
                <w:szCs w:val="21"/>
                <w:shd w:val="clear" w:color="auto" w:fill="auto"/>
                <w:lang w:eastAsia="en-US" w:bidi="ar-SA"/>
              </w:rPr>
            </w:pPr>
            <w:r w:rsidRPr="00466CBC">
              <w:rPr>
                <w:rFonts w:cs="Times New Roman"/>
                <w:sz w:val="21"/>
                <w:szCs w:val="21"/>
                <w:shd w:val="clear" w:color="auto" w:fill="auto"/>
                <w:lang w:eastAsia="en-US" w:bidi="ar-SA"/>
              </w:rPr>
              <w:t>9.</w:t>
            </w:r>
          </w:p>
        </w:tc>
        <w:tc>
          <w:tcPr>
            <w:tcW w:w="2189" w:type="dxa"/>
          </w:tcPr>
          <w:p w14:paraId="672411C7" w14:textId="77777777" w:rsidR="0067135C" w:rsidRPr="00466CBC" w:rsidRDefault="0067135C" w:rsidP="00466CBC">
            <w:pPr>
              <w:widowControl/>
              <w:tabs>
                <w:tab w:val="clear" w:pos="850"/>
              </w:tabs>
              <w:suppressAutoHyphens w:val="0"/>
              <w:autoSpaceDE/>
              <w:jc w:val="left"/>
              <w:rPr>
                <w:rFonts w:cs="Times New Roman"/>
                <w:sz w:val="21"/>
                <w:szCs w:val="21"/>
                <w:shd w:val="clear" w:color="auto" w:fill="auto"/>
                <w:lang w:eastAsia="en-US" w:bidi="ar-SA"/>
              </w:rPr>
            </w:pPr>
            <w:r w:rsidRPr="00466CBC">
              <w:rPr>
                <w:rFonts w:cs="Times New Roman"/>
                <w:sz w:val="21"/>
                <w:szCs w:val="21"/>
                <w:shd w:val="clear" w:color="auto" w:fill="auto"/>
                <w:lang w:eastAsia="en-US" w:bidi="ar-SA"/>
              </w:rPr>
              <w:t>Atsiskaitymas su Užsakovu baigiantis sutarties laikotarpiui (ar sutartyje nustatytomis sąlygomis anksčiau nutraukus paslaugos sutartį)</w:t>
            </w:r>
          </w:p>
        </w:tc>
        <w:tc>
          <w:tcPr>
            <w:tcW w:w="7876" w:type="dxa"/>
          </w:tcPr>
          <w:p w14:paraId="6DCAE711" w14:textId="77777777" w:rsidR="0067135C" w:rsidRPr="00466CBC" w:rsidRDefault="0067135C" w:rsidP="00466CBC">
            <w:pPr>
              <w:widowControl/>
              <w:tabs>
                <w:tab w:val="clear" w:pos="850"/>
              </w:tabs>
              <w:suppressAutoHyphens w:val="0"/>
              <w:autoSpaceDE/>
              <w:rPr>
                <w:rFonts w:cs="Times New Roman"/>
                <w:sz w:val="21"/>
                <w:szCs w:val="21"/>
                <w:shd w:val="clear" w:color="auto" w:fill="auto"/>
                <w:lang w:eastAsia="en-US" w:bidi="ar-SA"/>
              </w:rPr>
            </w:pPr>
            <w:r w:rsidRPr="00466CBC">
              <w:rPr>
                <w:rFonts w:cs="Times New Roman"/>
                <w:sz w:val="21"/>
                <w:szCs w:val="21"/>
                <w:shd w:val="clear" w:color="auto" w:fill="auto"/>
                <w:lang w:eastAsia="en-US" w:bidi="ar-SA"/>
              </w:rPr>
              <w:t xml:space="preserve">9.1. pasibaigus sutarčiai per 15 kalendorinių dienų Paslaugos teikėjas priėmimo-perdavimo aktu perduoda Užsakovui lentelę (žiniaraštį) apie kiekvieno būsto nuomos mokesčio likutį ir bylas apie nuomininkų (kurie liko skolingi) mokėjimų ir skolų istorijas. </w:t>
            </w:r>
          </w:p>
          <w:p w14:paraId="1C0F66F9" w14:textId="77777777" w:rsidR="0067135C" w:rsidRPr="00466CBC" w:rsidRDefault="0067135C" w:rsidP="00466CBC">
            <w:pPr>
              <w:widowControl/>
              <w:tabs>
                <w:tab w:val="clear" w:pos="850"/>
              </w:tabs>
              <w:suppressAutoHyphens w:val="0"/>
              <w:autoSpaceDE/>
              <w:rPr>
                <w:rFonts w:cs="Times New Roman"/>
                <w:sz w:val="21"/>
                <w:szCs w:val="21"/>
                <w:shd w:val="clear" w:color="auto" w:fill="auto"/>
                <w:lang w:eastAsia="en-US" w:bidi="ar-SA"/>
              </w:rPr>
            </w:pPr>
            <w:r w:rsidRPr="00466CBC">
              <w:rPr>
                <w:rFonts w:cs="Times New Roman"/>
                <w:sz w:val="21"/>
                <w:szCs w:val="21"/>
                <w:shd w:val="clear" w:color="auto" w:fill="auto"/>
                <w:lang w:eastAsia="en-US" w:bidi="ar-SA"/>
              </w:rPr>
              <w:t>9.2. visiškai įvykdo sutartinius įsipareigojimus (per 15 kalendorinių dienų Paslaugos teikėjui perveda visas surinktas nuomos mokesčio lėšas) perduoda žiniaraščius, dokumentus ir kt.</w:t>
            </w:r>
          </w:p>
          <w:p w14:paraId="15EE123C" w14:textId="77777777" w:rsidR="0067135C" w:rsidRPr="00466CBC" w:rsidRDefault="0067135C" w:rsidP="00466CBC">
            <w:pPr>
              <w:widowControl/>
              <w:tabs>
                <w:tab w:val="clear" w:pos="850"/>
              </w:tabs>
              <w:suppressAutoHyphens w:val="0"/>
              <w:autoSpaceDE/>
              <w:rPr>
                <w:rFonts w:cs="Times New Roman"/>
                <w:sz w:val="21"/>
                <w:szCs w:val="21"/>
                <w:shd w:val="clear" w:color="auto" w:fill="auto"/>
                <w:lang w:eastAsia="en-US" w:bidi="ar-SA"/>
              </w:rPr>
            </w:pPr>
            <w:r w:rsidRPr="00466CBC">
              <w:rPr>
                <w:rFonts w:cs="Times New Roman"/>
                <w:sz w:val="21"/>
                <w:szCs w:val="21"/>
                <w:shd w:val="clear" w:color="auto" w:fill="auto"/>
                <w:lang w:eastAsia="en-US" w:bidi="ar-SA"/>
              </w:rPr>
              <w:t xml:space="preserve"> </w:t>
            </w:r>
          </w:p>
        </w:tc>
      </w:tr>
    </w:tbl>
    <w:p w14:paraId="1668BC17" w14:textId="77777777" w:rsidR="0067135C" w:rsidRPr="0067135C" w:rsidRDefault="0067135C" w:rsidP="00466CBC">
      <w:pPr>
        <w:widowControl/>
        <w:tabs>
          <w:tab w:val="clear" w:pos="850"/>
        </w:tabs>
        <w:suppressAutoHyphens w:val="0"/>
        <w:autoSpaceDE/>
        <w:jc w:val="left"/>
        <w:rPr>
          <w:rFonts w:eastAsia="Calibri" w:cs="Times New Roman"/>
          <w:shd w:val="clear" w:color="auto" w:fill="auto"/>
          <w:lang w:eastAsia="en-US" w:bidi="ar-SA"/>
        </w:rPr>
      </w:pPr>
    </w:p>
    <w:p w14:paraId="4B048E14" w14:textId="77777777" w:rsidR="0067135C" w:rsidRPr="0067135C" w:rsidRDefault="0067135C" w:rsidP="00466CBC">
      <w:pPr>
        <w:widowControl/>
        <w:tabs>
          <w:tab w:val="clear" w:pos="850"/>
        </w:tabs>
        <w:suppressAutoHyphens w:val="0"/>
        <w:autoSpaceDE/>
        <w:rPr>
          <w:rFonts w:cs="Times New Roman"/>
          <w:shd w:val="clear" w:color="auto" w:fill="auto"/>
          <w:lang w:eastAsia="en-US" w:bidi="ar-SA"/>
        </w:rPr>
      </w:pPr>
      <w:r w:rsidRPr="0067135C">
        <w:rPr>
          <w:rFonts w:cs="Times New Roman"/>
          <w:b/>
          <w:shd w:val="clear" w:color="auto" w:fill="auto"/>
          <w:lang w:eastAsia="en-US" w:bidi="ar-SA"/>
        </w:rPr>
        <w:t xml:space="preserve">            Pastaba.</w:t>
      </w:r>
      <w:r w:rsidRPr="0067135C">
        <w:rPr>
          <w:rFonts w:cs="Times New Roman"/>
          <w:shd w:val="clear" w:color="auto" w:fill="auto"/>
          <w:lang w:eastAsia="en-US" w:bidi="ar-SA"/>
        </w:rPr>
        <w:t xml:space="preserve"> Visa atsakomybė už darbo saugą, eismo saugą teikiant paslaugas tenka Paslaugos teikėjui. Paslaugos teikėjas privalo atlyginti dėl jo kaltės padarytą žalą, kuri buvo padaryta jo, darbuotojų ar įrangos paslaugų teikimo metu fiziniams ir juridiniams asmenims, privačiai bei visuomeninei nuosavybei.</w:t>
      </w:r>
      <w:r w:rsidRPr="0067135C">
        <w:rPr>
          <w:rFonts w:cs="Times New Roman"/>
          <w:shd w:val="clear" w:color="auto" w:fill="auto"/>
          <w:lang w:eastAsia="en-US" w:bidi="ar-SA"/>
        </w:rPr>
        <w:tab/>
      </w:r>
    </w:p>
    <w:p w14:paraId="08CB794C" w14:textId="77777777" w:rsidR="0067135C" w:rsidRPr="0067135C" w:rsidRDefault="0067135C" w:rsidP="00466CBC">
      <w:pPr>
        <w:widowControl/>
        <w:tabs>
          <w:tab w:val="clear" w:pos="850"/>
        </w:tabs>
        <w:suppressAutoHyphens w:val="0"/>
        <w:autoSpaceDE/>
        <w:rPr>
          <w:rFonts w:cs="Times New Roman"/>
          <w:shd w:val="clear" w:color="auto" w:fill="auto"/>
          <w:lang w:eastAsia="en-US" w:bidi="ar-SA"/>
        </w:rPr>
      </w:pPr>
      <w:r w:rsidRPr="0067135C">
        <w:rPr>
          <w:rFonts w:cs="Times New Roman"/>
          <w:shd w:val="clear" w:color="auto" w:fill="auto"/>
          <w:lang w:eastAsia="en-US" w:bidi="ar-SA"/>
        </w:rPr>
        <w:t xml:space="preserve">            Paslaugos teikėjas turi užtikrinti pakankamą technikos ir žmogiškųjų išteklių kiekį, kad užtikrintų paslaugos teikimą paslaugos sutartyje ir techninėje specifikacijoje nustatytomis sąlygomis.</w:t>
      </w:r>
    </w:p>
    <w:p w14:paraId="00F91EE5" w14:textId="77777777" w:rsidR="0067135C" w:rsidRPr="0067135C" w:rsidRDefault="0067135C" w:rsidP="00466CBC">
      <w:pPr>
        <w:widowControl/>
        <w:tabs>
          <w:tab w:val="clear" w:pos="850"/>
        </w:tabs>
        <w:suppressAutoHyphens w:val="0"/>
        <w:autoSpaceDE/>
        <w:rPr>
          <w:rFonts w:cs="Times New Roman"/>
          <w:shd w:val="clear" w:color="auto" w:fill="auto"/>
          <w:lang w:eastAsia="en-US" w:bidi="ar-SA"/>
        </w:rPr>
      </w:pPr>
      <w:r w:rsidRPr="0067135C">
        <w:rPr>
          <w:rFonts w:cs="Times New Roman"/>
          <w:shd w:val="clear" w:color="auto" w:fill="auto"/>
          <w:lang w:eastAsia="en-US" w:bidi="ar-SA"/>
        </w:rPr>
        <w:t xml:space="preserve">            Paslaugos teikėjas nuomos mokesčiui apskaičiuoti įvertina visas tiesiogines ir netiesiogines išlaidas, mokesčius, medžiagų, darbų, paslaugų kainą. Paslaugos teikėjas atsako už savalaikį nuomos mokesčio dydžio apskaičiavimą, mokestinių pranešimų išsiuntimą, nuomos mokesčio surinkimą ir pervedimą į Užsakovo nurodytą sąskaitą bei atsakingą nuomininko asmens duomenų tvarkymą ir neatskleidimą (neperdavimą tretiesiems asmenims be Užsakovo sutikimo).</w:t>
      </w:r>
    </w:p>
    <w:p w14:paraId="7022F933" w14:textId="77777777" w:rsidR="0067135C" w:rsidRPr="0067135C" w:rsidRDefault="0067135C" w:rsidP="00466CBC">
      <w:pPr>
        <w:widowControl/>
        <w:tabs>
          <w:tab w:val="clear" w:pos="850"/>
        </w:tabs>
        <w:suppressAutoHyphens w:val="0"/>
        <w:autoSpaceDE/>
        <w:rPr>
          <w:rFonts w:cs="Times New Roman"/>
          <w:shd w:val="clear" w:color="auto" w:fill="auto"/>
          <w:lang w:eastAsia="en-US" w:bidi="ar-SA"/>
        </w:rPr>
      </w:pPr>
      <w:r w:rsidRPr="0067135C">
        <w:rPr>
          <w:rFonts w:cs="Times New Roman"/>
          <w:shd w:val="clear" w:color="auto" w:fill="auto"/>
          <w:lang w:eastAsia="en-US" w:bidi="ar-SA"/>
        </w:rPr>
        <w:t xml:space="preserve">            </w:t>
      </w:r>
      <w:r w:rsidRPr="0067135C">
        <w:rPr>
          <w:rFonts w:cs="Times New Roman"/>
        </w:rPr>
        <w:t xml:space="preserve">Paslaugų teikimui naudojamos priemonės turi tenkinti atitinkamus minimalius aplinkos apsaugos kriterijus nustatytus Lietuvos Respublikos aplinkos ministro 2011 m. birželio 28 d. įsakyme </w:t>
      </w:r>
      <w:r w:rsidRPr="0067135C">
        <w:rPr>
          <w:rFonts w:cs="Times New Roman"/>
        </w:rPr>
        <w:lastRenderedPageBreak/>
        <w:t xml:space="preserve">Nr. D1-508 „Dėl aplinkos apsaugos kriterijų taikymo, vykdant žaliuosius pirkimus, tvarkos aprašo patvirtinimo“. Popierius ir jo gaminiai turi būti pagamintas iš 100 proc. perdirbto popieriaus (naudoto popieriaus ir (ar) gamybos atliekų) plaušų arba ne mažiau kaip 30 proc. pirminės medienos plaušų, gautų iš miškų, sertifikuotų naudojant </w:t>
      </w:r>
      <w:proofErr w:type="spellStart"/>
      <w:r w:rsidRPr="0067135C">
        <w:rPr>
          <w:rFonts w:cs="Times New Roman"/>
        </w:rPr>
        <w:t>Forest</w:t>
      </w:r>
      <w:proofErr w:type="spellEnd"/>
      <w:r w:rsidRPr="0067135C">
        <w:rPr>
          <w:rFonts w:cs="Times New Roman"/>
        </w:rPr>
        <w:t xml:space="preserve"> </w:t>
      </w:r>
      <w:proofErr w:type="spellStart"/>
      <w:r w:rsidRPr="0067135C">
        <w:rPr>
          <w:rFonts w:cs="Times New Roman"/>
        </w:rPr>
        <w:t>Stewardship</w:t>
      </w:r>
      <w:proofErr w:type="spellEnd"/>
      <w:r w:rsidRPr="0067135C">
        <w:rPr>
          <w:rFonts w:cs="Times New Roman"/>
        </w:rPr>
        <w:t xml:space="preserve"> </w:t>
      </w:r>
      <w:proofErr w:type="spellStart"/>
      <w:r w:rsidRPr="0067135C">
        <w:rPr>
          <w:rFonts w:cs="Times New Roman"/>
        </w:rPr>
        <w:t>Council</w:t>
      </w:r>
      <w:proofErr w:type="spellEnd"/>
      <w:r w:rsidRPr="0067135C">
        <w:rPr>
          <w:rFonts w:cs="Times New Roman"/>
        </w:rPr>
        <w:t xml:space="preserve"> (toliau – FSC) ar Miškų sertifikavimo sistemų pripažinimo programą (angl. </w:t>
      </w:r>
      <w:proofErr w:type="spellStart"/>
      <w:r w:rsidRPr="0067135C">
        <w:rPr>
          <w:rFonts w:cs="Times New Roman"/>
        </w:rPr>
        <w:t>Programme</w:t>
      </w:r>
      <w:proofErr w:type="spellEnd"/>
      <w:r w:rsidRPr="0067135C">
        <w:rPr>
          <w:rFonts w:cs="Times New Roman"/>
        </w:rPr>
        <w:t xml:space="preserve"> </w:t>
      </w:r>
      <w:proofErr w:type="spellStart"/>
      <w:r w:rsidRPr="0067135C">
        <w:rPr>
          <w:rFonts w:cs="Times New Roman"/>
        </w:rPr>
        <w:t>for</w:t>
      </w:r>
      <w:proofErr w:type="spellEnd"/>
      <w:r w:rsidRPr="0067135C">
        <w:rPr>
          <w:rFonts w:cs="Times New Roman"/>
        </w:rPr>
        <w:t xml:space="preserve"> </w:t>
      </w:r>
      <w:proofErr w:type="spellStart"/>
      <w:r w:rsidRPr="0067135C">
        <w:rPr>
          <w:rFonts w:cs="Times New Roman"/>
        </w:rPr>
        <w:t>the</w:t>
      </w:r>
      <w:proofErr w:type="spellEnd"/>
      <w:r w:rsidRPr="0067135C">
        <w:rPr>
          <w:rFonts w:cs="Times New Roman"/>
        </w:rPr>
        <w:t xml:space="preserve"> </w:t>
      </w:r>
      <w:proofErr w:type="spellStart"/>
      <w:r w:rsidRPr="0067135C">
        <w:rPr>
          <w:rFonts w:cs="Times New Roman"/>
        </w:rPr>
        <w:t>Endorsement</w:t>
      </w:r>
      <w:proofErr w:type="spellEnd"/>
      <w:r w:rsidRPr="0067135C">
        <w:rPr>
          <w:rFonts w:cs="Times New Roman"/>
        </w:rPr>
        <w:t xml:space="preserve"> </w:t>
      </w:r>
      <w:proofErr w:type="spellStart"/>
      <w:r w:rsidRPr="0067135C">
        <w:rPr>
          <w:rFonts w:cs="Times New Roman"/>
        </w:rPr>
        <w:t>of</w:t>
      </w:r>
      <w:proofErr w:type="spellEnd"/>
      <w:r w:rsidRPr="0067135C">
        <w:rPr>
          <w:rFonts w:cs="Times New Roman"/>
        </w:rPr>
        <w:t xml:space="preserve"> </w:t>
      </w:r>
      <w:proofErr w:type="spellStart"/>
      <w:r w:rsidRPr="0067135C">
        <w:rPr>
          <w:rFonts w:cs="Times New Roman"/>
        </w:rPr>
        <w:t>Forest</w:t>
      </w:r>
      <w:proofErr w:type="spellEnd"/>
      <w:r w:rsidRPr="0067135C">
        <w:rPr>
          <w:rFonts w:cs="Times New Roman"/>
        </w:rPr>
        <w:t xml:space="preserve"> </w:t>
      </w:r>
      <w:proofErr w:type="spellStart"/>
      <w:r w:rsidRPr="0067135C">
        <w:rPr>
          <w:rFonts w:cs="Times New Roman"/>
        </w:rPr>
        <w:t>Certification</w:t>
      </w:r>
      <w:proofErr w:type="spellEnd"/>
      <w:r w:rsidRPr="0067135C">
        <w:rPr>
          <w:rFonts w:cs="Times New Roman"/>
        </w:rPr>
        <w:t xml:space="preserve"> </w:t>
      </w:r>
      <w:proofErr w:type="spellStart"/>
      <w:r w:rsidRPr="0067135C">
        <w:rPr>
          <w:rFonts w:cs="Times New Roman"/>
        </w:rPr>
        <w:t>schemes</w:t>
      </w:r>
      <w:proofErr w:type="spellEnd"/>
      <w:r w:rsidRPr="0067135C">
        <w:rPr>
          <w:rFonts w:cs="Times New Roman"/>
        </w:rPr>
        <w:t xml:space="preserve"> (toliau – PEFC) arba lygiavertes miškų sertifikavimo sistemas, kita dalis – iš perdirbto popieriaus plaušų</w:t>
      </w:r>
    </w:p>
    <w:p w14:paraId="08BF1AB5" w14:textId="77777777" w:rsidR="0067135C" w:rsidRPr="0067135C" w:rsidRDefault="0067135C" w:rsidP="00466CBC">
      <w:pPr>
        <w:widowControl/>
        <w:tabs>
          <w:tab w:val="clear" w:pos="850"/>
        </w:tabs>
        <w:suppressAutoHyphens w:val="0"/>
        <w:autoSpaceDE/>
        <w:rPr>
          <w:rFonts w:cs="Times New Roman"/>
          <w:shd w:val="clear" w:color="auto" w:fill="auto"/>
          <w:lang w:eastAsia="en-US" w:bidi="ar-SA"/>
        </w:rPr>
      </w:pPr>
      <w:r w:rsidRPr="0067135C">
        <w:rPr>
          <w:rFonts w:cs="Times New Roman"/>
          <w:shd w:val="clear" w:color="auto" w:fill="auto"/>
          <w:lang w:eastAsia="en-US" w:bidi="ar-SA"/>
        </w:rPr>
        <w:t xml:space="preserve">            Užsakovas turi teisę tikrinti paslaugos teikimo eigą, kiekį ir kokybę.</w:t>
      </w:r>
      <w:r w:rsidRPr="0067135C">
        <w:rPr>
          <w:rFonts w:cs="Times New Roman"/>
          <w:shd w:val="clear" w:color="auto" w:fill="auto"/>
          <w:lang w:eastAsia="en-US" w:bidi="ar-SA"/>
        </w:rPr>
        <w:tab/>
      </w:r>
    </w:p>
    <w:p w14:paraId="26705677" w14:textId="77777777" w:rsidR="0067135C" w:rsidRPr="0067135C" w:rsidRDefault="0067135C" w:rsidP="00466CBC">
      <w:pPr>
        <w:widowControl/>
        <w:tabs>
          <w:tab w:val="clear" w:pos="850"/>
        </w:tabs>
        <w:suppressAutoHyphens w:val="0"/>
        <w:autoSpaceDE/>
        <w:rPr>
          <w:rFonts w:eastAsia="Calibri" w:cs="Times New Roman"/>
          <w:shd w:val="clear" w:color="auto" w:fill="auto"/>
          <w:lang w:eastAsia="en-US" w:bidi="ar-SA"/>
        </w:rPr>
      </w:pPr>
    </w:p>
    <w:p w14:paraId="3EB1DC5C" w14:textId="77777777" w:rsidR="0067135C" w:rsidRPr="0067135C" w:rsidRDefault="0067135C" w:rsidP="00466CBC">
      <w:pPr>
        <w:widowControl/>
        <w:tabs>
          <w:tab w:val="clear" w:pos="850"/>
        </w:tabs>
        <w:suppressAutoHyphens w:val="0"/>
        <w:autoSpaceDE/>
        <w:rPr>
          <w:rFonts w:eastAsia="Calibri" w:cs="Times New Roman"/>
          <w:shd w:val="clear" w:color="auto" w:fill="auto"/>
          <w:lang w:eastAsia="en-US" w:bidi="ar-SA"/>
        </w:rPr>
      </w:pPr>
    </w:p>
    <w:p w14:paraId="485F9A0D" w14:textId="77777777" w:rsidR="0067135C" w:rsidRPr="0067135C" w:rsidRDefault="0067135C" w:rsidP="00466CBC">
      <w:pPr>
        <w:widowControl/>
        <w:tabs>
          <w:tab w:val="clear" w:pos="850"/>
        </w:tabs>
        <w:suppressAutoHyphens w:val="0"/>
        <w:autoSpaceDE/>
        <w:jc w:val="center"/>
        <w:rPr>
          <w:rFonts w:eastAsia="Calibri" w:cs="Times New Roman"/>
          <w:shd w:val="clear" w:color="auto" w:fill="auto"/>
          <w:lang w:eastAsia="en-US" w:bidi="ar-SA"/>
        </w:rPr>
      </w:pPr>
      <w:r w:rsidRPr="0067135C">
        <w:rPr>
          <w:rFonts w:eastAsia="Calibri" w:cs="Times New Roman"/>
          <w:shd w:val="clear" w:color="auto" w:fill="auto"/>
          <w:lang w:eastAsia="en-US" w:bidi="ar-SA"/>
        </w:rPr>
        <w:t>___________________</w:t>
      </w:r>
    </w:p>
    <w:p w14:paraId="16A5BC64" w14:textId="77777777" w:rsidR="0067135C" w:rsidRPr="0067135C" w:rsidRDefault="0067135C" w:rsidP="00466CBC">
      <w:pPr>
        <w:widowControl/>
        <w:tabs>
          <w:tab w:val="clear" w:pos="850"/>
        </w:tabs>
        <w:suppressAutoHyphens w:val="0"/>
        <w:autoSpaceDE/>
        <w:jc w:val="center"/>
        <w:rPr>
          <w:rFonts w:eastAsia="Calibri" w:cs="Times New Roman"/>
          <w:shd w:val="clear" w:color="auto" w:fill="auto"/>
          <w:lang w:eastAsia="en-US" w:bidi="ar-SA"/>
        </w:rPr>
      </w:pPr>
    </w:p>
    <w:p w14:paraId="6F390FBB" w14:textId="77777777" w:rsidR="0067135C" w:rsidRPr="0067135C" w:rsidRDefault="0067135C" w:rsidP="00466CBC">
      <w:pPr>
        <w:widowControl/>
        <w:tabs>
          <w:tab w:val="clear" w:pos="850"/>
        </w:tabs>
        <w:suppressAutoHyphens w:val="0"/>
        <w:autoSpaceDE/>
        <w:jc w:val="center"/>
        <w:rPr>
          <w:rFonts w:eastAsia="Calibri" w:cs="Times New Roman"/>
          <w:shd w:val="clear" w:color="auto" w:fill="auto"/>
          <w:lang w:eastAsia="en-US" w:bidi="ar-SA"/>
        </w:rPr>
      </w:pPr>
    </w:p>
    <w:p w14:paraId="7B1D7D1B" w14:textId="77777777" w:rsidR="0067135C" w:rsidRPr="0067135C" w:rsidRDefault="0067135C" w:rsidP="00466CBC">
      <w:pPr>
        <w:widowControl/>
        <w:tabs>
          <w:tab w:val="clear" w:pos="850"/>
        </w:tabs>
        <w:suppressAutoHyphens w:val="0"/>
        <w:autoSpaceDE/>
        <w:jc w:val="center"/>
        <w:rPr>
          <w:rFonts w:eastAsia="Calibri" w:cs="Times New Roman"/>
          <w:shd w:val="clear" w:color="auto" w:fill="auto"/>
          <w:lang w:eastAsia="en-US" w:bidi="ar-SA"/>
        </w:rPr>
      </w:pPr>
    </w:p>
    <w:p w14:paraId="35555E89" w14:textId="77777777" w:rsidR="0067135C" w:rsidRPr="0067135C" w:rsidRDefault="0067135C" w:rsidP="00466CBC">
      <w:pPr>
        <w:widowControl/>
        <w:tabs>
          <w:tab w:val="clear" w:pos="850"/>
        </w:tabs>
        <w:suppressAutoHyphens w:val="0"/>
        <w:autoSpaceDE/>
        <w:jc w:val="center"/>
        <w:rPr>
          <w:rFonts w:eastAsia="Calibri" w:cs="Times New Roman"/>
          <w:shd w:val="clear" w:color="auto" w:fill="auto"/>
          <w:lang w:eastAsia="en-US" w:bidi="ar-SA"/>
        </w:rPr>
      </w:pPr>
    </w:p>
    <w:p w14:paraId="27186CA3" w14:textId="77777777" w:rsidR="0067135C" w:rsidRPr="0067135C" w:rsidRDefault="0067135C" w:rsidP="00466CBC">
      <w:pPr>
        <w:widowControl/>
        <w:tabs>
          <w:tab w:val="clear" w:pos="850"/>
        </w:tabs>
        <w:suppressAutoHyphens w:val="0"/>
        <w:autoSpaceDE/>
        <w:jc w:val="center"/>
        <w:rPr>
          <w:rFonts w:eastAsia="Calibri" w:cs="Times New Roman"/>
          <w:shd w:val="clear" w:color="auto" w:fill="auto"/>
          <w:lang w:eastAsia="en-US" w:bidi="ar-SA"/>
        </w:rPr>
      </w:pPr>
    </w:p>
    <w:p w14:paraId="6F0C6BE6" w14:textId="77777777" w:rsidR="0067135C" w:rsidRPr="0067135C" w:rsidRDefault="0067135C" w:rsidP="00466CBC">
      <w:pPr>
        <w:widowControl/>
        <w:tabs>
          <w:tab w:val="clear" w:pos="850"/>
        </w:tabs>
        <w:suppressAutoHyphens w:val="0"/>
        <w:autoSpaceDE/>
        <w:jc w:val="center"/>
        <w:rPr>
          <w:rFonts w:eastAsia="Calibri" w:cs="Times New Roman"/>
          <w:shd w:val="clear" w:color="auto" w:fill="auto"/>
          <w:lang w:eastAsia="en-US" w:bidi="ar-SA"/>
        </w:rPr>
      </w:pPr>
    </w:p>
    <w:p w14:paraId="7C8653F8" w14:textId="77777777" w:rsidR="00DC34A5" w:rsidRPr="0067135C" w:rsidRDefault="00DC34A5" w:rsidP="00466CBC">
      <w:pPr>
        <w:widowControl/>
        <w:jc w:val="right"/>
        <w:rPr>
          <w:rFonts w:cs="Times New Roman"/>
          <w:b/>
        </w:rPr>
      </w:pPr>
    </w:p>
    <w:sectPr w:rsidR="00DC34A5" w:rsidRPr="0067135C" w:rsidSect="0067135C">
      <w:headerReference w:type="default" r:id="rId8"/>
      <w:footerReference w:type="default" r:id="rId9"/>
      <w:headerReference w:type="first" r:id="rId10"/>
      <w:pgSz w:w="11906" w:h="16838" w:code="9"/>
      <w:pgMar w:top="1134" w:right="567" w:bottom="1134" w:left="1701" w:header="561" w:footer="289" w:gutter="0"/>
      <w:cols w:space="720"/>
      <w:titlePg/>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B414D8" w14:textId="77777777" w:rsidR="001515DD" w:rsidRDefault="001515DD">
      <w:r>
        <w:separator/>
      </w:r>
    </w:p>
  </w:endnote>
  <w:endnote w:type="continuationSeparator" w:id="0">
    <w:p w14:paraId="4A2D8D43" w14:textId="77777777" w:rsidR="001515DD" w:rsidRDefault="001515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BA"/>
    <w:family w:val="swiss"/>
    <w:pitch w:val="variable"/>
    <w:sig w:usb0="80000AFF" w:usb1="0000396B" w:usb2="00000000" w:usb3="00000000" w:csb0="000000BF" w:csb1="00000000"/>
  </w:font>
  <w:font w:name="Thorndale">
    <w:altName w:val="Times New Roman"/>
    <w:charset w:val="BA"/>
    <w:family w:val="roman"/>
    <w:pitch w:val="variable"/>
  </w:font>
  <w:font w:name="HG Mincho Light J">
    <w:altName w:val="Times New Roman"/>
    <w:charset w:val="BA"/>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9F99E2" w14:textId="77777777" w:rsidR="009A34DE" w:rsidRDefault="009A34DE">
    <w:pPr>
      <w:pStyle w:val="Por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EA66CB" w14:textId="77777777" w:rsidR="001515DD" w:rsidRDefault="001515DD">
      <w:r>
        <w:separator/>
      </w:r>
    </w:p>
  </w:footnote>
  <w:footnote w:type="continuationSeparator" w:id="0">
    <w:p w14:paraId="25BC044B" w14:textId="77777777" w:rsidR="001515DD" w:rsidRDefault="001515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7FA357" w14:textId="77777777" w:rsidR="009A34DE" w:rsidRDefault="009A34DE">
    <w:pPr>
      <w:pStyle w:val="Antrats"/>
      <w:jc w:val="center"/>
    </w:pPr>
    <w:r>
      <w:fldChar w:fldCharType="begin"/>
    </w:r>
    <w:r>
      <w:instrText>PAGE   \* MERGEFORMAT</w:instrText>
    </w:r>
    <w:r>
      <w:fldChar w:fldCharType="separate"/>
    </w:r>
    <w:r w:rsidR="00484AD3">
      <w:rPr>
        <w:noProof/>
      </w:rPr>
      <w:t>12</w:t>
    </w:r>
    <w:r>
      <w:fldChar w:fldCharType="end"/>
    </w:r>
  </w:p>
  <w:p w14:paraId="37AA00BF" w14:textId="77777777" w:rsidR="009A34DE" w:rsidRDefault="009A34DE">
    <w:pPr>
      <w:pStyle w:val="Antrats"/>
      <w:jc w:val="right"/>
      <w:rPr>
        <w:i/>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973434" w14:textId="13CE0273" w:rsidR="009A34DE" w:rsidRPr="00AE6D4C" w:rsidRDefault="009A34DE">
    <w:pPr>
      <w:pStyle w:val="Antrats"/>
      <w:rPr>
        <w:b/>
      </w:rP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pStyle w:val="Antrat2"/>
      <w:suff w:val="nothing"/>
      <w:lvlText w:val=""/>
      <w:lvlJc w:val="left"/>
      <w:pPr>
        <w:tabs>
          <w:tab w:val="num" w:pos="0"/>
        </w:tabs>
        <w:ind w:left="0" w:firstLine="0"/>
      </w:pPr>
    </w:lvl>
    <w:lvl w:ilvl="2">
      <w:start w:val="1"/>
      <w:numFmt w:val="none"/>
      <w:pStyle w:val="Antrat3"/>
      <w:suff w:val="nothing"/>
      <w:lvlText w:val=""/>
      <w:lvlJc w:val="left"/>
      <w:pPr>
        <w:tabs>
          <w:tab w:val="num" w:pos="0"/>
        </w:tabs>
        <w:ind w:left="0" w:firstLine="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5"/>
    <w:lvl w:ilvl="0">
      <w:start w:val="1"/>
      <w:numFmt w:val="upperRoman"/>
      <w:lvlText w:val="%1."/>
      <w:lvlJc w:val="left"/>
      <w:pPr>
        <w:tabs>
          <w:tab w:val="num" w:pos="567"/>
        </w:tabs>
        <w:ind w:left="567" w:hanging="567"/>
      </w:pPr>
      <w:rPr>
        <w:rFonts w:ascii="Times New Roman" w:eastAsia="Times New Roman" w:hAnsi="Times New Roman" w:cs="Times New Roman"/>
        <w:b/>
        <w:bCs/>
        <w:caps/>
        <w:sz w:val="24"/>
        <w:szCs w:val="24"/>
      </w:rPr>
    </w:lvl>
    <w:lvl w:ilvl="1">
      <w:start w:val="1"/>
      <w:numFmt w:val="decimal"/>
      <w:lvlText w:val="%1.%2."/>
      <w:lvlJc w:val="left"/>
      <w:pPr>
        <w:tabs>
          <w:tab w:val="num" w:pos="567"/>
        </w:tabs>
        <w:ind w:left="567" w:hanging="567"/>
      </w:pPr>
      <w:rPr>
        <w:rFonts w:hint="default"/>
        <w:b w:val="0"/>
      </w:rPr>
    </w:lvl>
    <w:lvl w:ilvl="2">
      <w:start w:val="1"/>
      <w:numFmt w:val="decimal"/>
      <w:lvlText w:val="%1.%2.%3."/>
      <w:lvlJc w:val="left"/>
      <w:pPr>
        <w:tabs>
          <w:tab w:val="num" w:pos="1021"/>
        </w:tabs>
        <w:ind w:left="1021" w:hanging="737"/>
      </w:pPr>
      <w:rPr>
        <w:rFonts w:ascii="Times New Roman" w:hAnsi="Times New Roman" w:cs="Times New Roman" w:hint="default"/>
        <w:sz w:val="22"/>
        <w:szCs w:val="22"/>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04351D69"/>
    <w:multiLevelType w:val="hybridMultilevel"/>
    <w:tmpl w:val="DC6CB232"/>
    <w:lvl w:ilvl="0" w:tplc="6DD2AA3E">
      <w:start w:val="1"/>
      <w:numFmt w:val="decimal"/>
      <w:lvlText w:val="%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C7D3A90"/>
    <w:multiLevelType w:val="hybridMultilevel"/>
    <w:tmpl w:val="DE9A6EBA"/>
    <w:lvl w:ilvl="0" w:tplc="6DD2AA3E">
      <w:start w:val="1"/>
      <w:numFmt w:val="decimal"/>
      <w:lvlText w:val="%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53C551D"/>
    <w:multiLevelType w:val="hybridMultilevel"/>
    <w:tmpl w:val="22C68CF6"/>
    <w:lvl w:ilvl="0" w:tplc="EEEC6E98">
      <w:start w:val="348"/>
      <w:numFmt w:val="decimal"/>
      <w:lvlText w:val="%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F5B3070"/>
    <w:multiLevelType w:val="hybridMultilevel"/>
    <w:tmpl w:val="E6AE39A4"/>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6" w15:restartNumberingAfterBreak="0">
    <w:nsid w:val="2C514E7A"/>
    <w:multiLevelType w:val="hybridMultilevel"/>
    <w:tmpl w:val="CFE2977C"/>
    <w:lvl w:ilvl="0" w:tplc="6DD2AA3E">
      <w:start w:val="1"/>
      <w:numFmt w:val="decimal"/>
      <w:lvlText w:val="%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4833FDD"/>
    <w:multiLevelType w:val="hybridMultilevel"/>
    <w:tmpl w:val="9AB6D02A"/>
    <w:lvl w:ilvl="0" w:tplc="0AC0E4F6">
      <w:start w:val="196"/>
      <w:numFmt w:val="decimal"/>
      <w:lvlText w:val="%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B0E543A"/>
    <w:multiLevelType w:val="hybridMultilevel"/>
    <w:tmpl w:val="8408A5F2"/>
    <w:lvl w:ilvl="0" w:tplc="D450B03C">
      <w:numFmt w:val="bullet"/>
      <w:lvlText w:val=""/>
      <w:lvlJc w:val="left"/>
      <w:pPr>
        <w:ind w:left="720" w:hanging="360"/>
      </w:pPr>
      <w:rPr>
        <w:rFonts w:ascii="Symbol" w:eastAsia="Calibri"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42B84255"/>
    <w:multiLevelType w:val="hybridMultilevel"/>
    <w:tmpl w:val="0B760A04"/>
    <w:lvl w:ilvl="0" w:tplc="6DD2AA3E">
      <w:start w:val="1"/>
      <w:numFmt w:val="decimal"/>
      <w:lvlText w:val="%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E5C61DB"/>
    <w:multiLevelType w:val="hybridMultilevel"/>
    <w:tmpl w:val="92A68624"/>
    <w:lvl w:ilvl="0" w:tplc="6DD2AA3E">
      <w:start w:val="1"/>
      <w:numFmt w:val="decimal"/>
      <w:lvlText w:val="%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53FF34CF"/>
    <w:multiLevelType w:val="hybridMultilevel"/>
    <w:tmpl w:val="34700F52"/>
    <w:lvl w:ilvl="0" w:tplc="0809000F">
      <w:start w:val="1"/>
      <w:numFmt w:val="decimal"/>
      <w:lvlText w:val="%1."/>
      <w:lvlJc w:val="left"/>
      <w:pPr>
        <w:ind w:left="1500" w:hanging="360"/>
      </w:pPr>
    </w:lvl>
    <w:lvl w:ilvl="1" w:tplc="08090019" w:tentative="1">
      <w:start w:val="1"/>
      <w:numFmt w:val="lowerLetter"/>
      <w:lvlText w:val="%2."/>
      <w:lvlJc w:val="left"/>
      <w:pPr>
        <w:ind w:left="2220" w:hanging="360"/>
      </w:pPr>
    </w:lvl>
    <w:lvl w:ilvl="2" w:tplc="0809001B" w:tentative="1">
      <w:start w:val="1"/>
      <w:numFmt w:val="lowerRoman"/>
      <w:lvlText w:val="%3."/>
      <w:lvlJc w:val="right"/>
      <w:pPr>
        <w:ind w:left="2940" w:hanging="180"/>
      </w:pPr>
    </w:lvl>
    <w:lvl w:ilvl="3" w:tplc="0809000F" w:tentative="1">
      <w:start w:val="1"/>
      <w:numFmt w:val="decimal"/>
      <w:lvlText w:val="%4."/>
      <w:lvlJc w:val="left"/>
      <w:pPr>
        <w:ind w:left="3660" w:hanging="360"/>
      </w:pPr>
    </w:lvl>
    <w:lvl w:ilvl="4" w:tplc="08090019" w:tentative="1">
      <w:start w:val="1"/>
      <w:numFmt w:val="lowerLetter"/>
      <w:lvlText w:val="%5."/>
      <w:lvlJc w:val="left"/>
      <w:pPr>
        <w:ind w:left="4380" w:hanging="360"/>
      </w:pPr>
    </w:lvl>
    <w:lvl w:ilvl="5" w:tplc="0809001B" w:tentative="1">
      <w:start w:val="1"/>
      <w:numFmt w:val="lowerRoman"/>
      <w:lvlText w:val="%6."/>
      <w:lvlJc w:val="right"/>
      <w:pPr>
        <w:ind w:left="5100" w:hanging="180"/>
      </w:pPr>
    </w:lvl>
    <w:lvl w:ilvl="6" w:tplc="0809000F" w:tentative="1">
      <w:start w:val="1"/>
      <w:numFmt w:val="decimal"/>
      <w:lvlText w:val="%7."/>
      <w:lvlJc w:val="left"/>
      <w:pPr>
        <w:ind w:left="5820" w:hanging="360"/>
      </w:pPr>
    </w:lvl>
    <w:lvl w:ilvl="7" w:tplc="08090019" w:tentative="1">
      <w:start w:val="1"/>
      <w:numFmt w:val="lowerLetter"/>
      <w:lvlText w:val="%8."/>
      <w:lvlJc w:val="left"/>
      <w:pPr>
        <w:ind w:left="6540" w:hanging="360"/>
      </w:pPr>
    </w:lvl>
    <w:lvl w:ilvl="8" w:tplc="0809001B" w:tentative="1">
      <w:start w:val="1"/>
      <w:numFmt w:val="lowerRoman"/>
      <w:lvlText w:val="%9."/>
      <w:lvlJc w:val="right"/>
      <w:pPr>
        <w:ind w:left="7260" w:hanging="180"/>
      </w:pPr>
    </w:lvl>
  </w:abstractNum>
  <w:abstractNum w:abstractNumId="12" w15:restartNumberingAfterBreak="0">
    <w:nsid w:val="6143123B"/>
    <w:multiLevelType w:val="hybridMultilevel"/>
    <w:tmpl w:val="3378EB1C"/>
    <w:lvl w:ilvl="0" w:tplc="55ECBD54">
      <w:start w:val="348"/>
      <w:numFmt w:val="decimal"/>
      <w:lvlText w:val="%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4B00AAA"/>
    <w:multiLevelType w:val="hybridMultilevel"/>
    <w:tmpl w:val="7BF0468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4" w15:restartNumberingAfterBreak="0">
    <w:nsid w:val="64F311EC"/>
    <w:multiLevelType w:val="hybridMultilevel"/>
    <w:tmpl w:val="6F80E88C"/>
    <w:lvl w:ilvl="0" w:tplc="F552DEBC">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70890278"/>
    <w:multiLevelType w:val="hybridMultilevel"/>
    <w:tmpl w:val="B6ECF99A"/>
    <w:lvl w:ilvl="0" w:tplc="B2A4ED36">
      <w:start w:val="1"/>
      <w:numFmt w:val="decimal"/>
      <w:lvlText w:val="%1"/>
      <w:lvlJc w:val="center"/>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76BC6D14"/>
    <w:multiLevelType w:val="hybridMultilevel"/>
    <w:tmpl w:val="B4FCD28C"/>
    <w:lvl w:ilvl="0" w:tplc="A9687F2A">
      <w:start w:val="125"/>
      <w:numFmt w:val="decimal"/>
      <w:lvlText w:val="%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7EC77CE6"/>
    <w:multiLevelType w:val="hybridMultilevel"/>
    <w:tmpl w:val="C5BAECC2"/>
    <w:lvl w:ilvl="0" w:tplc="DF484FA4">
      <w:numFmt w:val="bullet"/>
      <w:lvlText w:val=""/>
      <w:lvlJc w:val="left"/>
      <w:pPr>
        <w:ind w:left="720" w:hanging="360"/>
      </w:pPr>
      <w:rPr>
        <w:rFonts w:ascii="Symbol" w:eastAsia="Calibri"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836142905">
    <w:abstractNumId w:val="0"/>
  </w:num>
  <w:num w:numId="2" w16cid:durableId="1215314099">
    <w:abstractNumId w:val="11"/>
  </w:num>
  <w:num w:numId="3" w16cid:durableId="367872234">
    <w:abstractNumId w:val="5"/>
  </w:num>
  <w:num w:numId="4" w16cid:durableId="757681330">
    <w:abstractNumId w:val="13"/>
  </w:num>
  <w:num w:numId="5" w16cid:durableId="212621070">
    <w:abstractNumId w:val="14"/>
  </w:num>
  <w:num w:numId="6" w16cid:durableId="1200817258">
    <w:abstractNumId w:val="17"/>
  </w:num>
  <w:num w:numId="7" w16cid:durableId="1704207685">
    <w:abstractNumId w:val="8"/>
  </w:num>
  <w:num w:numId="8" w16cid:durableId="2037268607">
    <w:abstractNumId w:val="1"/>
  </w:num>
  <w:num w:numId="9" w16cid:durableId="1311641954">
    <w:abstractNumId w:val="15"/>
  </w:num>
  <w:num w:numId="10" w16cid:durableId="484978505">
    <w:abstractNumId w:val="10"/>
  </w:num>
  <w:num w:numId="11" w16cid:durableId="110247974">
    <w:abstractNumId w:val="2"/>
  </w:num>
  <w:num w:numId="12" w16cid:durableId="754671300">
    <w:abstractNumId w:val="9"/>
  </w:num>
  <w:num w:numId="13" w16cid:durableId="2106609356">
    <w:abstractNumId w:val="7"/>
  </w:num>
  <w:num w:numId="14" w16cid:durableId="1669865376">
    <w:abstractNumId w:val="6"/>
  </w:num>
  <w:num w:numId="15" w16cid:durableId="74016520">
    <w:abstractNumId w:val="16"/>
  </w:num>
  <w:num w:numId="16" w16cid:durableId="747191935">
    <w:abstractNumId w:val="3"/>
  </w:num>
  <w:num w:numId="17" w16cid:durableId="2009475849">
    <w:abstractNumId w:val="4"/>
  </w:num>
  <w:num w:numId="18" w16cid:durableId="35593349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610C"/>
    <w:rsid w:val="0000462C"/>
    <w:rsid w:val="00004B55"/>
    <w:rsid w:val="000066CA"/>
    <w:rsid w:val="00007FCA"/>
    <w:rsid w:val="000110DC"/>
    <w:rsid w:val="00013CD2"/>
    <w:rsid w:val="000140A9"/>
    <w:rsid w:val="00015B0B"/>
    <w:rsid w:val="00015BD5"/>
    <w:rsid w:val="00016124"/>
    <w:rsid w:val="00021BC8"/>
    <w:rsid w:val="00023147"/>
    <w:rsid w:val="000238FE"/>
    <w:rsid w:val="0002547D"/>
    <w:rsid w:val="00027588"/>
    <w:rsid w:val="00027B8B"/>
    <w:rsid w:val="000378C5"/>
    <w:rsid w:val="00041C03"/>
    <w:rsid w:val="0004201C"/>
    <w:rsid w:val="00042177"/>
    <w:rsid w:val="00043A74"/>
    <w:rsid w:val="000469CC"/>
    <w:rsid w:val="00047047"/>
    <w:rsid w:val="000518C9"/>
    <w:rsid w:val="00057D71"/>
    <w:rsid w:val="00057FEF"/>
    <w:rsid w:val="00060060"/>
    <w:rsid w:val="00061ECE"/>
    <w:rsid w:val="0006219E"/>
    <w:rsid w:val="000632CC"/>
    <w:rsid w:val="00065C1B"/>
    <w:rsid w:val="0006786B"/>
    <w:rsid w:val="00067B09"/>
    <w:rsid w:val="00071730"/>
    <w:rsid w:val="0007249A"/>
    <w:rsid w:val="00073474"/>
    <w:rsid w:val="000765CC"/>
    <w:rsid w:val="0008176F"/>
    <w:rsid w:val="00086683"/>
    <w:rsid w:val="00086753"/>
    <w:rsid w:val="00092307"/>
    <w:rsid w:val="000977EC"/>
    <w:rsid w:val="000A013F"/>
    <w:rsid w:val="000A5A29"/>
    <w:rsid w:val="000A71C8"/>
    <w:rsid w:val="000B31E3"/>
    <w:rsid w:val="000B339B"/>
    <w:rsid w:val="000B7371"/>
    <w:rsid w:val="000C244E"/>
    <w:rsid w:val="000C33E7"/>
    <w:rsid w:val="000C438F"/>
    <w:rsid w:val="000D4BC0"/>
    <w:rsid w:val="000D5A65"/>
    <w:rsid w:val="000E0250"/>
    <w:rsid w:val="000E1C3C"/>
    <w:rsid w:val="000E2A7C"/>
    <w:rsid w:val="000E2FDE"/>
    <w:rsid w:val="000E6370"/>
    <w:rsid w:val="000E642E"/>
    <w:rsid w:val="000E7E76"/>
    <w:rsid w:val="000F2D86"/>
    <w:rsid w:val="000F6C48"/>
    <w:rsid w:val="000F6D89"/>
    <w:rsid w:val="000F78E2"/>
    <w:rsid w:val="00100485"/>
    <w:rsid w:val="00100A85"/>
    <w:rsid w:val="00104ECE"/>
    <w:rsid w:val="00107384"/>
    <w:rsid w:val="00116277"/>
    <w:rsid w:val="001164EE"/>
    <w:rsid w:val="0012014D"/>
    <w:rsid w:val="001201BF"/>
    <w:rsid w:val="00125D16"/>
    <w:rsid w:val="00126A77"/>
    <w:rsid w:val="00127DCA"/>
    <w:rsid w:val="00131B5F"/>
    <w:rsid w:val="00137369"/>
    <w:rsid w:val="00137C01"/>
    <w:rsid w:val="001415B7"/>
    <w:rsid w:val="00141F2F"/>
    <w:rsid w:val="00142E6C"/>
    <w:rsid w:val="00143EEC"/>
    <w:rsid w:val="00147110"/>
    <w:rsid w:val="00150409"/>
    <w:rsid w:val="001515DD"/>
    <w:rsid w:val="001601A2"/>
    <w:rsid w:val="001621DD"/>
    <w:rsid w:val="001635F1"/>
    <w:rsid w:val="00164DF6"/>
    <w:rsid w:val="0016775C"/>
    <w:rsid w:val="001710F9"/>
    <w:rsid w:val="00173AC5"/>
    <w:rsid w:val="001743CD"/>
    <w:rsid w:val="0018093F"/>
    <w:rsid w:val="0018154A"/>
    <w:rsid w:val="0018624D"/>
    <w:rsid w:val="0018772E"/>
    <w:rsid w:val="00196560"/>
    <w:rsid w:val="00196D7B"/>
    <w:rsid w:val="001970C3"/>
    <w:rsid w:val="001978A2"/>
    <w:rsid w:val="001A1046"/>
    <w:rsid w:val="001A307E"/>
    <w:rsid w:val="001A36C2"/>
    <w:rsid w:val="001A6DD3"/>
    <w:rsid w:val="001A7C58"/>
    <w:rsid w:val="001B01FD"/>
    <w:rsid w:val="001B1786"/>
    <w:rsid w:val="001B3548"/>
    <w:rsid w:val="001B6371"/>
    <w:rsid w:val="001C0F30"/>
    <w:rsid w:val="001C2E18"/>
    <w:rsid w:val="001C3E62"/>
    <w:rsid w:val="001C7217"/>
    <w:rsid w:val="001D0F91"/>
    <w:rsid w:val="001D2175"/>
    <w:rsid w:val="001D42F5"/>
    <w:rsid w:val="001E1E1B"/>
    <w:rsid w:val="001E1E9A"/>
    <w:rsid w:val="001E6848"/>
    <w:rsid w:val="001F03B0"/>
    <w:rsid w:val="001F06CE"/>
    <w:rsid w:val="001F2969"/>
    <w:rsid w:val="001F742D"/>
    <w:rsid w:val="00201E5A"/>
    <w:rsid w:val="002055F2"/>
    <w:rsid w:val="00210176"/>
    <w:rsid w:val="00211277"/>
    <w:rsid w:val="00214D7E"/>
    <w:rsid w:val="00215969"/>
    <w:rsid w:val="00216855"/>
    <w:rsid w:val="00217652"/>
    <w:rsid w:val="00217C93"/>
    <w:rsid w:val="00234989"/>
    <w:rsid w:val="00237FD5"/>
    <w:rsid w:val="002445F1"/>
    <w:rsid w:val="002503E4"/>
    <w:rsid w:val="00253046"/>
    <w:rsid w:val="00254B47"/>
    <w:rsid w:val="00261233"/>
    <w:rsid w:val="002617EA"/>
    <w:rsid w:val="00263D69"/>
    <w:rsid w:val="00266B6E"/>
    <w:rsid w:val="00266C10"/>
    <w:rsid w:val="0026734D"/>
    <w:rsid w:val="00267D2D"/>
    <w:rsid w:val="002711D1"/>
    <w:rsid w:val="00272B4C"/>
    <w:rsid w:val="002754DE"/>
    <w:rsid w:val="002760F1"/>
    <w:rsid w:val="00280ECD"/>
    <w:rsid w:val="0028619F"/>
    <w:rsid w:val="00287A46"/>
    <w:rsid w:val="00291E76"/>
    <w:rsid w:val="00293328"/>
    <w:rsid w:val="00295E4A"/>
    <w:rsid w:val="00295F83"/>
    <w:rsid w:val="002961F7"/>
    <w:rsid w:val="0029718F"/>
    <w:rsid w:val="00297757"/>
    <w:rsid w:val="002A0E36"/>
    <w:rsid w:val="002A3DF2"/>
    <w:rsid w:val="002A47F2"/>
    <w:rsid w:val="002A6119"/>
    <w:rsid w:val="002A72D2"/>
    <w:rsid w:val="002A7526"/>
    <w:rsid w:val="002B15F0"/>
    <w:rsid w:val="002B1C80"/>
    <w:rsid w:val="002B7226"/>
    <w:rsid w:val="002C0C76"/>
    <w:rsid w:val="002C3185"/>
    <w:rsid w:val="002D0F84"/>
    <w:rsid w:val="002D2A9F"/>
    <w:rsid w:val="002D5766"/>
    <w:rsid w:val="002E053A"/>
    <w:rsid w:val="002E7450"/>
    <w:rsid w:val="002E76E5"/>
    <w:rsid w:val="002E79F3"/>
    <w:rsid w:val="002F14BE"/>
    <w:rsid w:val="002F5EA1"/>
    <w:rsid w:val="0030075D"/>
    <w:rsid w:val="00301444"/>
    <w:rsid w:val="00301B2D"/>
    <w:rsid w:val="00307C44"/>
    <w:rsid w:val="00310258"/>
    <w:rsid w:val="00310922"/>
    <w:rsid w:val="00311263"/>
    <w:rsid w:val="00312122"/>
    <w:rsid w:val="003121C8"/>
    <w:rsid w:val="00314BDB"/>
    <w:rsid w:val="00314C2C"/>
    <w:rsid w:val="0031695A"/>
    <w:rsid w:val="00316AE3"/>
    <w:rsid w:val="00327C99"/>
    <w:rsid w:val="00330723"/>
    <w:rsid w:val="00331ADF"/>
    <w:rsid w:val="00331FE3"/>
    <w:rsid w:val="00332727"/>
    <w:rsid w:val="003340A5"/>
    <w:rsid w:val="003459B0"/>
    <w:rsid w:val="00357273"/>
    <w:rsid w:val="00360397"/>
    <w:rsid w:val="0036067E"/>
    <w:rsid w:val="00360BB0"/>
    <w:rsid w:val="0036237C"/>
    <w:rsid w:val="00364821"/>
    <w:rsid w:val="003719E5"/>
    <w:rsid w:val="0037209E"/>
    <w:rsid w:val="00373842"/>
    <w:rsid w:val="00377F10"/>
    <w:rsid w:val="003814B1"/>
    <w:rsid w:val="00382817"/>
    <w:rsid w:val="00383E08"/>
    <w:rsid w:val="00384239"/>
    <w:rsid w:val="003868E7"/>
    <w:rsid w:val="0038737E"/>
    <w:rsid w:val="00387DBC"/>
    <w:rsid w:val="0039087A"/>
    <w:rsid w:val="00391E58"/>
    <w:rsid w:val="003A0201"/>
    <w:rsid w:val="003A5BA5"/>
    <w:rsid w:val="003B19B3"/>
    <w:rsid w:val="003B4F95"/>
    <w:rsid w:val="003C0FDD"/>
    <w:rsid w:val="003C3B7C"/>
    <w:rsid w:val="003C637B"/>
    <w:rsid w:val="003C6EBB"/>
    <w:rsid w:val="003C7475"/>
    <w:rsid w:val="003D00F8"/>
    <w:rsid w:val="003D1F66"/>
    <w:rsid w:val="003D2D37"/>
    <w:rsid w:val="003D3471"/>
    <w:rsid w:val="003D4ABC"/>
    <w:rsid w:val="003D625D"/>
    <w:rsid w:val="003D6F2D"/>
    <w:rsid w:val="003E35E7"/>
    <w:rsid w:val="003F234C"/>
    <w:rsid w:val="003F6648"/>
    <w:rsid w:val="003F7E38"/>
    <w:rsid w:val="00401F93"/>
    <w:rsid w:val="00403FCB"/>
    <w:rsid w:val="004110F0"/>
    <w:rsid w:val="004113DC"/>
    <w:rsid w:val="00411F36"/>
    <w:rsid w:val="0041528B"/>
    <w:rsid w:val="004260F6"/>
    <w:rsid w:val="00431535"/>
    <w:rsid w:val="00431C9C"/>
    <w:rsid w:val="00433E29"/>
    <w:rsid w:val="00434403"/>
    <w:rsid w:val="0043588F"/>
    <w:rsid w:val="004376A8"/>
    <w:rsid w:val="00442D7C"/>
    <w:rsid w:val="0044358A"/>
    <w:rsid w:val="00444CA5"/>
    <w:rsid w:val="004515F2"/>
    <w:rsid w:val="004521A8"/>
    <w:rsid w:val="00452642"/>
    <w:rsid w:val="00452FB2"/>
    <w:rsid w:val="004530CE"/>
    <w:rsid w:val="00453CB5"/>
    <w:rsid w:val="00453FA6"/>
    <w:rsid w:val="00454155"/>
    <w:rsid w:val="00455CAD"/>
    <w:rsid w:val="00455DC9"/>
    <w:rsid w:val="00457716"/>
    <w:rsid w:val="00457B32"/>
    <w:rsid w:val="004605F2"/>
    <w:rsid w:val="00462904"/>
    <w:rsid w:val="004649CD"/>
    <w:rsid w:val="004658B7"/>
    <w:rsid w:val="00465C2F"/>
    <w:rsid w:val="00466CBC"/>
    <w:rsid w:val="0046708B"/>
    <w:rsid w:val="00467DE9"/>
    <w:rsid w:val="00471E1A"/>
    <w:rsid w:val="00473761"/>
    <w:rsid w:val="00473912"/>
    <w:rsid w:val="00473E6A"/>
    <w:rsid w:val="00475159"/>
    <w:rsid w:val="0047643B"/>
    <w:rsid w:val="00482E6F"/>
    <w:rsid w:val="0048422B"/>
    <w:rsid w:val="00484AD3"/>
    <w:rsid w:val="00484BF9"/>
    <w:rsid w:val="0049290B"/>
    <w:rsid w:val="004953E3"/>
    <w:rsid w:val="00497101"/>
    <w:rsid w:val="004A1A61"/>
    <w:rsid w:val="004A1B76"/>
    <w:rsid w:val="004A299D"/>
    <w:rsid w:val="004A39D5"/>
    <w:rsid w:val="004A4C74"/>
    <w:rsid w:val="004A7818"/>
    <w:rsid w:val="004B448F"/>
    <w:rsid w:val="004B68DF"/>
    <w:rsid w:val="004B74DD"/>
    <w:rsid w:val="004C0F43"/>
    <w:rsid w:val="004C67BC"/>
    <w:rsid w:val="004C6FED"/>
    <w:rsid w:val="004D06EF"/>
    <w:rsid w:val="004D1B4D"/>
    <w:rsid w:val="004D7D6B"/>
    <w:rsid w:val="004E5AB6"/>
    <w:rsid w:val="004E6E6C"/>
    <w:rsid w:val="004F359A"/>
    <w:rsid w:val="004F5161"/>
    <w:rsid w:val="004F61FF"/>
    <w:rsid w:val="004F6598"/>
    <w:rsid w:val="004F70E5"/>
    <w:rsid w:val="004F74B3"/>
    <w:rsid w:val="00500708"/>
    <w:rsid w:val="00501EA8"/>
    <w:rsid w:val="00502C23"/>
    <w:rsid w:val="00512353"/>
    <w:rsid w:val="00512B1E"/>
    <w:rsid w:val="00513780"/>
    <w:rsid w:val="005143CD"/>
    <w:rsid w:val="00514B02"/>
    <w:rsid w:val="00515042"/>
    <w:rsid w:val="005179F3"/>
    <w:rsid w:val="00520BD7"/>
    <w:rsid w:val="00521794"/>
    <w:rsid w:val="005231C2"/>
    <w:rsid w:val="0052390C"/>
    <w:rsid w:val="0052399A"/>
    <w:rsid w:val="00526195"/>
    <w:rsid w:val="00527CD1"/>
    <w:rsid w:val="005335A2"/>
    <w:rsid w:val="00534317"/>
    <w:rsid w:val="005362A6"/>
    <w:rsid w:val="0054762A"/>
    <w:rsid w:val="00551432"/>
    <w:rsid w:val="0055244A"/>
    <w:rsid w:val="005600F2"/>
    <w:rsid w:val="005619DA"/>
    <w:rsid w:val="0056324D"/>
    <w:rsid w:val="00563BEC"/>
    <w:rsid w:val="005650B6"/>
    <w:rsid w:val="00565732"/>
    <w:rsid w:val="005672E7"/>
    <w:rsid w:val="00570ABA"/>
    <w:rsid w:val="00581940"/>
    <w:rsid w:val="005819F6"/>
    <w:rsid w:val="005822C1"/>
    <w:rsid w:val="00582858"/>
    <w:rsid w:val="00584535"/>
    <w:rsid w:val="00586931"/>
    <w:rsid w:val="00587FF6"/>
    <w:rsid w:val="005903FA"/>
    <w:rsid w:val="00590DE9"/>
    <w:rsid w:val="00591965"/>
    <w:rsid w:val="00594011"/>
    <w:rsid w:val="00594BA7"/>
    <w:rsid w:val="00597541"/>
    <w:rsid w:val="005A2078"/>
    <w:rsid w:val="005A569E"/>
    <w:rsid w:val="005A6628"/>
    <w:rsid w:val="005A6ADE"/>
    <w:rsid w:val="005A6F66"/>
    <w:rsid w:val="005A7325"/>
    <w:rsid w:val="005B2DE3"/>
    <w:rsid w:val="005B3E15"/>
    <w:rsid w:val="005B52E4"/>
    <w:rsid w:val="005B54B9"/>
    <w:rsid w:val="005B57AF"/>
    <w:rsid w:val="005B762D"/>
    <w:rsid w:val="005C212F"/>
    <w:rsid w:val="005C2DD2"/>
    <w:rsid w:val="005C3C2B"/>
    <w:rsid w:val="005C44BA"/>
    <w:rsid w:val="005C4949"/>
    <w:rsid w:val="005C52D5"/>
    <w:rsid w:val="005C57AF"/>
    <w:rsid w:val="005C6A76"/>
    <w:rsid w:val="005C6C96"/>
    <w:rsid w:val="005D090E"/>
    <w:rsid w:val="005D3A91"/>
    <w:rsid w:val="005D3BB7"/>
    <w:rsid w:val="005D6C5D"/>
    <w:rsid w:val="005D7820"/>
    <w:rsid w:val="005E0B0E"/>
    <w:rsid w:val="005E19EB"/>
    <w:rsid w:val="005E5C60"/>
    <w:rsid w:val="005E7C43"/>
    <w:rsid w:val="005F0AC1"/>
    <w:rsid w:val="005F0DE7"/>
    <w:rsid w:val="005F10B8"/>
    <w:rsid w:val="005F1731"/>
    <w:rsid w:val="005F4134"/>
    <w:rsid w:val="005F687D"/>
    <w:rsid w:val="00601487"/>
    <w:rsid w:val="00601753"/>
    <w:rsid w:val="00603906"/>
    <w:rsid w:val="006041F8"/>
    <w:rsid w:val="00604B70"/>
    <w:rsid w:val="00605B78"/>
    <w:rsid w:val="006104D5"/>
    <w:rsid w:val="006144ED"/>
    <w:rsid w:val="00614D6D"/>
    <w:rsid w:val="006151C1"/>
    <w:rsid w:val="00624B23"/>
    <w:rsid w:val="00626543"/>
    <w:rsid w:val="006266DE"/>
    <w:rsid w:val="00630256"/>
    <w:rsid w:val="00630614"/>
    <w:rsid w:val="006348E6"/>
    <w:rsid w:val="00634EC4"/>
    <w:rsid w:val="00641862"/>
    <w:rsid w:val="00641C33"/>
    <w:rsid w:val="00642B00"/>
    <w:rsid w:val="00645042"/>
    <w:rsid w:val="00651C5A"/>
    <w:rsid w:val="00652E5D"/>
    <w:rsid w:val="00653F54"/>
    <w:rsid w:val="0065479C"/>
    <w:rsid w:val="00656E48"/>
    <w:rsid w:val="00661D76"/>
    <w:rsid w:val="00662C08"/>
    <w:rsid w:val="00664479"/>
    <w:rsid w:val="006653C2"/>
    <w:rsid w:val="0067072A"/>
    <w:rsid w:val="0067135C"/>
    <w:rsid w:val="006715F5"/>
    <w:rsid w:val="00673925"/>
    <w:rsid w:val="00676199"/>
    <w:rsid w:val="00676BE6"/>
    <w:rsid w:val="006810CD"/>
    <w:rsid w:val="00682A5D"/>
    <w:rsid w:val="006834AE"/>
    <w:rsid w:val="006931C5"/>
    <w:rsid w:val="00696B95"/>
    <w:rsid w:val="0069761D"/>
    <w:rsid w:val="006A01FB"/>
    <w:rsid w:val="006A3DF5"/>
    <w:rsid w:val="006A4378"/>
    <w:rsid w:val="006A7C8E"/>
    <w:rsid w:val="006B0963"/>
    <w:rsid w:val="006B2DBA"/>
    <w:rsid w:val="006B3D6A"/>
    <w:rsid w:val="006B4685"/>
    <w:rsid w:val="006B48E3"/>
    <w:rsid w:val="006B666C"/>
    <w:rsid w:val="006C1AFF"/>
    <w:rsid w:val="006C37B7"/>
    <w:rsid w:val="006C492E"/>
    <w:rsid w:val="006C7FD2"/>
    <w:rsid w:val="006D0B8A"/>
    <w:rsid w:val="006D40DE"/>
    <w:rsid w:val="006E1A46"/>
    <w:rsid w:val="006E2339"/>
    <w:rsid w:val="006E30BD"/>
    <w:rsid w:val="006E4F88"/>
    <w:rsid w:val="006E5C3B"/>
    <w:rsid w:val="006E64CC"/>
    <w:rsid w:val="006E6C4A"/>
    <w:rsid w:val="006E6D84"/>
    <w:rsid w:val="006E7D38"/>
    <w:rsid w:val="006F1821"/>
    <w:rsid w:val="006F1DB6"/>
    <w:rsid w:val="006F46F5"/>
    <w:rsid w:val="006F555C"/>
    <w:rsid w:val="006F681A"/>
    <w:rsid w:val="006F755B"/>
    <w:rsid w:val="006F7F4E"/>
    <w:rsid w:val="007006C1"/>
    <w:rsid w:val="00700711"/>
    <w:rsid w:val="00701CDA"/>
    <w:rsid w:val="0070295A"/>
    <w:rsid w:val="00706F50"/>
    <w:rsid w:val="00711287"/>
    <w:rsid w:val="00711459"/>
    <w:rsid w:val="00712472"/>
    <w:rsid w:val="00716CB7"/>
    <w:rsid w:val="0071707D"/>
    <w:rsid w:val="00720E37"/>
    <w:rsid w:val="00723E3D"/>
    <w:rsid w:val="00724884"/>
    <w:rsid w:val="00731E41"/>
    <w:rsid w:val="00732B51"/>
    <w:rsid w:val="00736E00"/>
    <w:rsid w:val="00737A31"/>
    <w:rsid w:val="00743225"/>
    <w:rsid w:val="00743393"/>
    <w:rsid w:val="007460EC"/>
    <w:rsid w:val="00754B5F"/>
    <w:rsid w:val="0075610C"/>
    <w:rsid w:val="00761C42"/>
    <w:rsid w:val="00761DB6"/>
    <w:rsid w:val="0076200D"/>
    <w:rsid w:val="007643AA"/>
    <w:rsid w:val="007643EB"/>
    <w:rsid w:val="00771A6C"/>
    <w:rsid w:val="007739BD"/>
    <w:rsid w:val="00774117"/>
    <w:rsid w:val="00774794"/>
    <w:rsid w:val="00775013"/>
    <w:rsid w:val="00775363"/>
    <w:rsid w:val="00782E28"/>
    <w:rsid w:val="00783377"/>
    <w:rsid w:val="00784280"/>
    <w:rsid w:val="00784616"/>
    <w:rsid w:val="0079150F"/>
    <w:rsid w:val="007938E4"/>
    <w:rsid w:val="007938FD"/>
    <w:rsid w:val="00793CAC"/>
    <w:rsid w:val="00796A98"/>
    <w:rsid w:val="007A2471"/>
    <w:rsid w:val="007A3ED5"/>
    <w:rsid w:val="007A4D40"/>
    <w:rsid w:val="007A5076"/>
    <w:rsid w:val="007B1F32"/>
    <w:rsid w:val="007B1F86"/>
    <w:rsid w:val="007B4BA3"/>
    <w:rsid w:val="007B57A0"/>
    <w:rsid w:val="007C380A"/>
    <w:rsid w:val="007C5314"/>
    <w:rsid w:val="007C7518"/>
    <w:rsid w:val="007D3A73"/>
    <w:rsid w:val="007D7D50"/>
    <w:rsid w:val="007E03EB"/>
    <w:rsid w:val="007E59D9"/>
    <w:rsid w:val="007E639C"/>
    <w:rsid w:val="007F0783"/>
    <w:rsid w:val="007F1007"/>
    <w:rsid w:val="007F27FC"/>
    <w:rsid w:val="007F53D0"/>
    <w:rsid w:val="00802B63"/>
    <w:rsid w:val="008050DB"/>
    <w:rsid w:val="008071D0"/>
    <w:rsid w:val="00812599"/>
    <w:rsid w:val="00813AF8"/>
    <w:rsid w:val="00815685"/>
    <w:rsid w:val="00815D27"/>
    <w:rsid w:val="00816C80"/>
    <w:rsid w:val="00817FC6"/>
    <w:rsid w:val="0082142D"/>
    <w:rsid w:val="0082293F"/>
    <w:rsid w:val="00823771"/>
    <w:rsid w:val="00823BF3"/>
    <w:rsid w:val="0082554E"/>
    <w:rsid w:val="00830723"/>
    <w:rsid w:val="00833706"/>
    <w:rsid w:val="00833CD5"/>
    <w:rsid w:val="00834240"/>
    <w:rsid w:val="008343A7"/>
    <w:rsid w:val="00834F4B"/>
    <w:rsid w:val="008402A9"/>
    <w:rsid w:val="008415B5"/>
    <w:rsid w:val="00842456"/>
    <w:rsid w:val="00844805"/>
    <w:rsid w:val="00845C6A"/>
    <w:rsid w:val="00850261"/>
    <w:rsid w:val="008509A4"/>
    <w:rsid w:val="00850BFC"/>
    <w:rsid w:val="008527A6"/>
    <w:rsid w:val="008541B2"/>
    <w:rsid w:val="00855084"/>
    <w:rsid w:val="0085613E"/>
    <w:rsid w:val="00856EA7"/>
    <w:rsid w:val="00857A38"/>
    <w:rsid w:val="008673A8"/>
    <w:rsid w:val="00867597"/>
    <w:rsid w:val="0087104A"/>
    <w:rsid w:val="00877883"/>
    <w:rsid w:val="008838E1"/>
    <w:rsid w:val="00884BA7"/>
    <w:rsid w:val="00885D83"/>
    <w:rsid w:val="0088602F"/>
    <w:rsid w:val="008860F9"/>
    <w:rsid w:val="0088682F"/>
    <w:rsid w:val="0089000A"/>
    <w:rsid w:val="00890ACA"/>
    <w:rsid w:val="0089253D"/>
    <w:rsid w:val="00892EB6"/>
    <w:rsid w:val="008957BD"/>
    <w:rsid w:val="00895FD4"/>
    <w:rsid w:val="008968BB"/>
    <w:rsid w:val="008A0BB2"/>
    <w:rsid w:val="008A1CB1"/>
    <w:rsid w:val="008A4DD5"/>
    <w:rsid w:val="008A6278"/>
    <w:rsid w:val="008A74DA"/>
    <w:rsid w:val="008B04E1"/>
    <w:rsid w:val="008B0B8A"/>
    <w:rsid w:val="008B23C9"/>
    <w:rsid w:val="008B3716"/>
    <w:rsid w:val="008B42A5"/>
    <w:rsid w:val="008B56B2"/>
    <w:rsid w:val="008C09EF"/>
    <w:rsid w:val="008C3773"/>
    <w:rsid w:val="008C56B6"/>
    <w:rsid w:val="008C6F51"/>
    <w:rsid w:val="008C7552"/>
    <w:rsid w:val="008C7950"/>
    <w:rsid w:val="008D033A"/>
    <w:rsid w:val="008D064F"/>
    <w:rsid w:val="008D1AD3"/>
    <w:rsid w:val="008D4874"/>
    <w:rsid w:val="008D4A7F"/>
    <w:rsid w:val="008E277C"/>
    <w:rsid w:val="008E4CBA"/>
    <w:rsid w:val="008E5106"/>
    <w:rsid w:val="008E6AD8"/>
    <w:rsid w:val="008E73B4"/>
    <w:rsid w:val="008F5833"/>
    <w:rsid w:val="008F75D6"/>
    <w:rsid w:val="00900E93"/>
    <w:rsid w:val="009037AD"/>
    <w:rsid w:val="00904667"/>
    <w:rsid w:val="00904F0A"/>
    <w:rsid w:val="009059F2"/>
    <w:rsid w:val="009109D0"/>
    <w:rsid w:val="00912254"/>
    <w:rsid w:val="0091409D"/>
    <w:rsid w:val="00914890"/>
    <w:rsid w:val="0091525D"/>
    <w:rsid w:val="0091581E"/>
    <w:rsid w:val="00923B8F"/>
    <w:rsid w:val="0092725E"/>
    <w:rsid w:val="00927D82"/>
    <w:rsid w:val="00931542"/>
    <w:rsid w:val="00931B38"/>
    <w:rsid w:val="00933C28"/>
    <w:rsid w:val="009341EA"/>
    <w:rsid w:val="00935EA3"/>
    <w:rsid w:val="009370B9"/>
    <w:rsid w:val="00945088"/>
    <w:rsid w:val="00945C6C"/>
    <w:rsid w:val="00951679"/>
    <w:rsid w:val="0095233E"/>
    <w:rsid w:val="0095240A"/>
    <w:rsid w:val="00953BC0"/>
    <w:rsid w:val="00960107"/>
    <w:rsid w:val="00962DEC"/>
    <w:rsid w:val="0096414A"/>
    <w:rsid w:val="00965FE3"/>
    <w:rsid w:val="009665A3"/>
    <w:rsid w:val="00975E59"/>
    <w:rsid w:val="009777C2"/>
    <w:rsid w:val="00980E4D"/>
    <w:rsid w:val="0098294D"/>
    <w:rsid w:val="00983E5C"/>
    <w:rsid w:val="00993872"/>
    <w:rsid w:val="0099427A"/>
    <w:rsid w:val="009958FD"/>
    <w:rsid w:val="009968D9"/>
    <w:rsid w:val="0099787B"/>
    <w:rsid w:val="009A01A2"/>
    <w:rsid w:val="009A20AA"/>
    <w:rsid w:val="009A34DE"/>
    <w:rsid w:val="009A575F"/>
    <w:rsid w:val="009A5CC9"/>
    <w:rsid w:val="009A5FB1"/>
    <w:rsid w:val="009A7691"/>
    <w:rsid w:val="009B09BC"/>
    <w:rsid w:val="009B48EE"/>
    <w:rsid w:val="009B4A6A"/>
    <w:rsid w:val="009B4A80"/>
    <w:rsid w:val="009B5B0A"/>
    <w:rsid w:val="009B6899"/>
    <w:rsid w:val="009B73A6"/>
    <w:rsid w:val="009C10F7"/>
    <w:rsid w:val="009C1183"/>
    <w:rsid w:val="009C2D69"/>
    <w:rsid w:val="009C6B10"/>
    <w:rsid w:val="009D0536"/>
    <w:rsid w:val="009D2E43"/>
    <w:rsid w:val="009D6094"/>
    <w:rsid w:val="009E283C"/>
    <w:rsid w:val="009E3272"/>
    <w:rsid w:val="009E32F1"/>
    <w:rsid w:val="009E53B9"/>
    <w:rsid w:val="009E583D"/>
    <w:rsid w:val="009E6D2F"/>
    <w:rsid w:val="009E72EE"/>
    <w:rsid w:val="009F028F"/>
    <w:rsid w:val="009F0792"/>
    <w:rsid w:val="009F2E94"/>
    <w:rsid w:val="009F3619"/>
    <w:rsid w:val="009F395A"/>
    <w:rsid w:val="009F5362"/>
    <w:rsid w:val="009F6620"/>
    <w:rsid w:val="009F741B"/>
    <w:rsid w:val="00A0134B"/>
    <w:rsid w:val="00A052E6"/>
    <w:rsid w:val="00A066C0"/>
    <w:rsid w:val="00A06949"/>
    <w:rsid w:val="00A12B24"/>
    <w:rsid w:val="00A1347F"/>
    <w:rsid w:val="00A14F73"/>
    <w:rsid w:val="00A227F9"/>
    <w:rsid w:val="00A23F31"/>
    <w:rsid w:val="00A24764"/>
    <w:rsid w:val="00A24A23"/>
    <w:rsid w:val="00A24BD9"/>
    <w:rsid w:val="00A26FBC"/>
    <w:rsid w:val="00A270A5"/>
    <w:rsid w:val="00A30929"/>
    <w:rsid w:val="00A30982"/>
    <w:rsid w:val="00A3300D"/>
    <w:rsid w:val="00A339DD"/>
    <w:rsid w:val="00A42EC1"/>
    <w:rsid w:val="00A4317D"/>
    <w:rsid w:val="00A43605"/>
    <w:rsid w:val="00A50571"/>
    <w:rsid w:val="00A54366"/>
    <w:rsid w:val="00A57291"/>
    <w:rsid w:val="00A57526"/>
    <w:rsid w:val="00A61A21"/>
    <w:rsid w:val="00A62597"/>
    <w:rsid w:val="00A6315D"/>
    <w:rsid w:val="00A63E5F"/>
    <w:rsid w:val="00A7021B"/>
    <w:rsid w:val="00A72A0F"/>
    <w:rsid w:val="00A73345"/>
    <w:rsid w:val="00A7664A"/>
    <w:rsid w:val="00A771C6"/>
    <w:rsid w:val="00A8130C"/>
    <w:rsid w:val="00A82AD3"/>
    <w:rsid w:val="00A84D4C"/>
    <w:rsid w:val="00A91A08"/>
    <w:rsid w:val="00A91B98"/>
    <w:rsid w:val="00A943B2"/>
    <w:rsid w:val="00A945A0"/>
    <w:rsid w:val="00A94B14"/>
    <w:rsid w:val="00A94FF4"/>
    <w:rsid w:val="00AA556A"/>
    <w:rsid w:val="00AB1BE2"/>
    <w:rsid w:val="00AB24DC"/>
    <w:rsid w:val="00AB41A5"/>
    <w:rsid w:val="00AB42AA"/>
    <w:rsid w:val="00AB4F46"/>
    <w:rsid w:val="00AB55CE"/>
    <w:rsid w:val="00AB57EC"/>
    <w:rsid w:val="00AB5896"/>
    <w:rsid w:val="00AB6839"/>
    <w:rsid w:val="00AC13E3"/>
    <w:rsid w:val="00AC585E"/>
    <w:rsid w:val="00AC6F84"/>
    <w:rsid w:val="00AC7432"/>
    <w:rsid w:val="00AD443F"/>
    <w:rsid w:val="00AD4C43"/>
    <w:rsid w:val="00AD69C8"/>
    <w:rsid w:val="00AE1B11"/>
    <w:rsid w:val="00AE27BC"/>
    <w:rsid w:val="00AE2A92"/>
    <w:rsid w:val="00AE6D4C"/>
    <w:rsid w:val="00AF045C"/>
    <w:rsid w:val="00AF0780"/>
    <w:rsid w:val="00AF23CA"/>
    <w:rsid w:val="00AF34D8"/>
    <w:rsid w:val="00AF490A"/>
    <w:rsid w:val="00AF5149"/>
    <w:rsid w:val="00AF5A39"/>
    <w:rsid w:val="00AF7C91"/>
    <w:rsid w:val="00B011C1"/>
    <w:rsid w:val="00B039F6"/>
    <w:rsid w:val="00B03D18"/>
    <w:rsid w:val="00B0670A"/>
    <w:rsid w:val="00B1116D"/>
    <w:rsid w:val="00B12CB6"/>
    <w:rsid w:val="00B13F67"/>
    <w:rsid w:val="00B15425"/>
    <w:rsid w:val="00B16F81"/>
    <w:rsid w:val="00B1703B"/>
    <w:rsid w:val="00B2142B"/>
    <w:rsid w:val="00B21C51"/>
    <w:rsid w:val="00B21F4B"/>
    <w:rsid w:val="00B240D5"/>
    <w:rsid w:val="00B266C3"/>
    <w:rsid w:val="00B30C31"/>
    <w:rsid w:val="00B35447"/>
    <w:rsid w:val="00B41D87"/>
    <w:rsid w:val="00B41F23"/>
    <w:rsid w:val="00B42C52"/>
    <w:rsid w:val="00B44DEE"/>
    <w:rsid w:val="00B45F34"/>
    <w:rsid w:val="00B47A6E"/>
    <w:rsid w:val="00B51DB2"/>
    <w:rsid w:val="00B52D4A"/>
    <w:rsid w:val="00B548BE"/>
    <w:rsid w:val="00B63345"/>
    <w:rsid w:val="00B666E8"/>
    <w:rsid w:val="00B668CB"/>
    <w:rsid w:val="00B7005E"/>
    <w:rsid w:val="00B70E9A"/>
    <w:rsid w:val="00B70EA7"/>
    <w:rsid w:val="00B7205E"/>
    <w:rsid w:val="00B72F86"/>
    <w:rsid w:val="00B76771"/>
    <w:rsid w:val="00B768CB"/>
    <w:rsid w:val="00B77F9E"/>
    <w:rsid w:val="00B80064"/>
    <w:rsid w:val="00B82BEE"/>
    <w:rsid w:val="00B84844"/>
    <w:rsid w:val="00B84AF8"/>
    <w:rsid w:val="00B84C50"/>
    <w:rsid w:val="00B86A35"/>
    <w:rsid w:val="00B86C7C"/>
    <w:rsid w:val="00B90975"/>
    <w:rsid w:val="00B93979"/>
    <w:rsid w:val="00B95A3F"/>
    <w:rsid w:val="00B965F2"/>
    <w:rsid w:val="00BA15A0"/>
    <w:rsid w:val="00BA288B"/>
    <w:rsid w:val="00BA2C13"/>
    <w:rsid w:val="00BA2E9F"/>
    <w:rsid w:val="00BB5697"/>
    <w:rsid w:val="00BC03BE"/>
    <w:rsid w:val="00BC1B5C"/>
    <w:rsid w:val="00BC2AB1"/>
    <w:rsid w:val="00BC5937"/>
    <w:rsid w:val="00BC69E7"/>
    <w:rsid w:val="00BD301A"/>
    <w:rsid w:val="00BD7ABF"/>
    <w:rsid w:val="00BE19F2"/>
    <w:rsid w:val="00BE3277"/>
    <w:rsid w:val="00BE42E6"/>
    <w:rsid w:val="00BE6F4C"/>
    <w:rsid w:val="00BE7A53"/>
    <w:rsid w:val="00BF1E72"/>
    <w:rsid w:val="00BF65B6"/>
    <w:rsid w:val="00C0063C"/>
    <w:rsid w:val="00C1247A"/>
    <w:rsid w:val="00C12F48"/>
    <w:rsid w:val="00C15DC7"/>
    <w:rsid w:val="00C20C44"/>
    <w:rsid w:val="00C30BC3"/>
    <w:rsid w:val="00C3719B"/>
    <w:rsid w:val="00C37B54"/>
    <w:rsid w:val="00C37C47"/>
    <w:rsid w:val="00C429C6"/>
    <w:rsid w:val="00C46DF8"/>
    <w:rsid w:val="00C47BA5"/>
    <w:rsid w:val="00C5251F"/>
    <w:rsid w:val="00C534AC"/>
    <w:rsid w:val="00C55542"/>
    <w:rsid w:val="00C56B68"/>
    <w:rsid w:val="00C56F26"/>
    <w:rsid w:val="00C61E61"/>
    <w:rsid w:val="00C62A2C"/>
    <w:rsid w:val="00C62AA6"/>
    <w:rsid w:val="00C643EF"/>
    <w:rsid w:val="00C6536E"/>
    <w:rsid w:val="00C753B6"/>
    <w:rsid w:val="00C75913"/>
    <w:rsid w:val="00C76765"/>
    <w:rsid w:val="00C76E72"/>
    <w:rsid w:val="00C8052D"/>
    <w:rsid w:val="00C80C74"/>
    <w:rsid w:val="00C82F8F"/>
    <w:rsid w:val="00C846E4"/>
    <w:rsid w:val="00C84722"/>
    <w:rsid w:val="00C87278"/>
    <w:rsid w:val="00C900FF"/>
    <w:rsid w:val="00C923CD"/>
    <w:rsid w:val="00C959EF"/>
    <w:rsid w:val="00C96F32"/>
    <w:rsid w:val="00C96F62"/>
    <w:rsid w:val="00CA1A19"/>
    <w:rsid w:val="00CA6D97"/>
    <w:rsid w:val="00CB1F02"/>
    <w:rsid w:val="00CB2065"/>
    <w:rsid w:val="00CB2CDD"/>
    <w:rsid w:val="00CB5F4E"/>
    <w:rsid w:val="00CC12EC"/>
    <w:rsid w:val="00CC2551"/>
    <w:rsid w:val="00CC2994"/>
    <w:rsid w:val="00CC2BDB"/>
    <w:rsid w:val="00CC39FA"/>
    <w:rsid w:val="00CC591B"/>
    <w:rsid w:val="00CC7296"/>
    <w:rsid w:val="00CD06B4"/>
    <w:rsid w:val="00CD1C4E"/>
    <w:rsid w:val="00CD1D0F"/>
    <w:rsid w:val="00CE0476"/>
    <w:rsid w:val="00CE3611"/>
    <w:rsid w:val="00CE3B25"/>
    <w:rsid w:val="00CE5A51"/>
    <w:rsid w:val="00CF00AC"/>
    <w:rsid w:val="00CF0AEA"/>
    <w:rsid w:val="00CF12C4"/>
    <w:rsid w:val="00CF3D0F"/>
    <w:rsid w:val="00CF40F0"/>
    <w:rsid w:val="00D00467"/>
    <w:rsid w:val="00D0074E"/>
    <w:rsid w:val="00D00E7A"/>
    <w:rsid w:val="00D0120B"/>
    <w:rsid w:val="00D0167C"/>
    <w:rsid w:val="00D03F85"/>
    <w:rsid w:val="00D041C2"/>
    <w:rsid w:val="00D07B92"/>
    <w:rsid w:val="00D122CD"/>
    <w:rsid w:val="00D16B6D"/>
    <w:rsid w:val="00D21041"/>
    <w:rsid w:val="00D220EB"/>
    <w:rsid w:val="00D225C9"/>
    <w:rsid w:val="00D314E7"/>
    <w:rsid w:val="00D315D7"/>
    <w:rsid w:val="00D335DA"/>
    <w:rsid w:val="00D33A93"/>
    <w:rsid w:val="00D3407F"/>
    <w:rsid w:val="00D35E7C"/>
    <w:rsid w:val="00D363A1"/>
    <w:rsid w:val="00D36C11"/>
    <w:rsid w:val="00D36F43"/>
    <w:rsid w:val="00D401B7"/>
    <w:rsid w:val="00D415C2"/>
    <w:rsid w:val="00D500C7"/>
    <w:rsid w:val="00D51379"/>
    <w:rsid w:val="00D6062B"/>
    <w:rsid w:val="00D610DB"/>
    <w:rsid w:val="00D6571B"/>
    <w:rsid w:val="00D7157D"/>
    <w:rsid w:val="00D74B5A"/>
    <w:rsid w:val="00D764C6"/>
    <w:rsid w:val="00D8186C"/>
    <w:rsid w:val="00D83787"/>
    <w:rsid w:val="00D8548B"/>
    <w:rsid w:val="00D91F5A"/>
    <w:rsid w:val="00D942D7"/>
    <w:rsid w:val="00D95002"/>
    <w:rsid w:val="00D9778A"/>
    <w:rsid w:val="00D97BDE"/>
    <w:rsid w:val="00D97D20"/>
    <w:rsid w:val="00DA508E"/>
    <w:rsid w:val="00DA5C48"/>
    <w:rsid w:val="00DA69D2"/>
    <w:rsid w:val="00DA6BDA"/>
    <w:rsid w:val="00DB3310"/>
    <w:rsid w:val="00DB3655"/>
    <w:rsid w:val="00DB3746"/>
    <w:rsid w:val="00DB4062"/>
    <w:rsid w:val="00DB6B12"/>
    <w:rsid w:val="00DC118D"/>
    <w:rsid w:val="00DC34A5"/>
    <w:rsid w:val="00DC4F48"/>
    <w:rsid w:val="00DC7943"/>
    <w:rsid w:val="00DC7CB5"/>
    <w:rsid w:val="00DD19C0"/>
    <w:rsid w:val="00DD30A5"/>
    <w:rsid w:val="00DD32F8"/>
    <w:rsid w:val="00DD35CD"/>
    <w:rsid w:val="00DD440C"/>
    <w:rsid w:val="00DD56CB"/>
    <w:rsid w:val="00DD64B1"/>
    <w:rsid w:val="00DD6AC8"/>
    <w:rsid w:val="00DD7A85"/>
    <w:rsid w:val="00DD7E0C"/>
    <w:rsid w:val="00DE094E"/>
    <w:rsid w:val="00DE0FF8"/>
    <w:rsid w:val="00DE1CAC"/>
    <w:rsid w:val="00DE3934"/>
    <w:rsid w:val="00DE593F"/>
    <w:rsid w:val="00DF327D"/>
    <w:rsid w:val="00DF3D8D"/>
    <w:rsid w:val="00DF5DFE"/>
    <w:rsid w:val="00E00EE8"/>
    <w:rsid w:val="00E03E34"/>
    <w:rsid w:val="00E05F8B"/>
    <w:rsid w:val="00E111C9"/>
    <w:rsid w:val="00E1364C"/>
    <w:rsid w:val="00E14EC9"/>
    <w:rsid w:val="00E155FD"/>
    <w:rsid w:val="00E17C83"/>
    <w:rsid w:val="00E25E2F"/>
    <w:rsid w:val="00E262C4"/>
    <w:rsid w:val="00E2635E"/>
    <w:rsid w:val="00E31CE0"/>
    <w:rsid w:val="00E33271"/>
    <w:rsid w:val="00E33CC1"/>
    <w:rsid w:val="00E363B7"/>
    <w:rsid w:val="00E37E84"/>
    <w:rsid w:val="00E40F43"/>
    <w:rsid w:val="00E449C9"/>
    <w:rsid w:val="00E45B5B"/>
    <w:rsid w:val="00E4772E"/>
    <w:rsid w:val="00E5005F"/>
    <w:rsid w:val="00E50E7C"/>
    <w:rsid w:val="00E5219C"/>
    <w:rsid w:val="00E55DF5"/>
    <w:rsid w:val="00E61F47"/>
    <w:rsid w:val="00E626FF"/>
    <w:rsid w:val="00E63A22"/>
    <w:rsid w:val="00E64711"/>
    <w:rsid w:val="00E670AE"/>
    <w:rsid w:val="00E67463"/>
    <w:rsid w:val="00E67F83"/>
    <w:rsid w:val="00E75E43"/>
    <w:rsid w:val="00E9326A"/>
    <w:rsid w:val="00E939FC"/>
    <w:rsid w:val="00E94149"/>
    <w:rsid w:val="00E97CA5"/>
    <w:rsid w:val="00E97DDC"/>
    <w:rsid w:val="00EA0AC5"/>
    <w:rsid w:val="00EA1942"/>
    <w:rsid w:val="00EA324C"/>
    <w:rsid w:val="00EA46B4"/>
    <w:rsid w:val="00EA4DCB"/>
    <w:rsid w:val="00EA5544"/>
    <w:rsid w:val="00EA5E34"/>
    <w:rsid w:val="00EA7DA7"/>
    <w:rsid w:val="00EB1C2B"/>
    <w:rsid w:val="00EB1C89"/>
    <w:rsid w:val="00EB6D54"/>
    <w:rsid w:val="00EB7429"/>
    <w:rsid w:val="00EB7B45"/>
    <w:rsid w:val="00EC4CE0"/>
    <w:rsid w:val="00EC4E4D"/>
    <w:rsid w:val="00EC64A4"/>
    <w:rsid w:val="00EC667F"/>
    <w:rsid w:val="00EC7477"/>
    <w:rsid w:val="00ED092F"/>
    <w:rsid w:val="00ED18F7"/>
    <w:rsid w:val="00ED428D"/>
    <w:rsid w:val="00ED4DC9"/>
    <w:rsid w:val="00ED72E1"/>
    <w:rsid w:val="00ED77C1"/>
    <w:rsid w:val="00EE1440"/>
    <w:rsid w:val="00EE1868"/>
    <w:rsid w:val="00EE2FE3"/>
    <w:rsid w:val="00EE304E"/>
    <w:rsid w:val="00EE7CBB"/>
    <w:rsid w:val="00EF19AF"/>
    <w:rsid w:val="00EF78B0"/>
    <w:rsid w:val="00EF7EB5"/>
    <w:rsid w:val="00F01840"/>
    <w:rsid w:val="00F03577"/>
    <w:rsid w:val="00F03800"/>
    <w:rsid w:val="00F05B54"/>
    <w:rsid w:val="00F07BD4"/>
    <w:rsid w:val="00F07F88"/>
    <w:rsid w:val="00F103EF"/>
    <w:rsid w:val="00F12C9D"/>
    <w:rsid w:val="00F132C0"/>
    <w:rsid w:val="00F2192E"/>
    <w:rsid w:val="00F25EF9"/>
    <w:rsid w:val="00F2792B"/>
    <w:rsid w:val="00F31E3C"/>
    <w:rsid w:val="00F327AE"/>
    <w:rsid w:val="00F32DE0"/>
    <w:rsid w:val="00F33FE9"/>
    <w:rsid w:val="00F350AE"/>
    <w:rsid w:val="00F40A11"/>
    <w:rsid w:val="00F40FEC"/>
    <w:rsid w:val="00F41AA2"/>
    <w:rsid w:val="00F52AA3"/>
    <w:rsid w:val="00F53275"/>
    <w:rsid w:val="00F54C88"/>
    <w:rsid w:val="00F55DB5"/>
    <w:rsid w:val="00F60107"/>
    <w:rsid w:val="00F608FC"/>
    <w:rsid w:val="00F60AB4"/>
    <w:rsid w:val="00F613E1"/>
    <w:rsid w:val="00F670A5"/>
    <w:rsid w:val="00F704A2"/>
    <w:rsid w:val="00F73CFD"/>
    <w:rsid w:val="00F7547B"/>
    <w:rsid w:val="00F75B6C"/>
    <w:rsid w:val="00F75CB0"/>
    <w:rsid w:val="00F8177F"/>
    <w:rsid w:val="00F81A49"/>
    <w:rsid w:val="00F95CD5"/>
    <w:rsid w:val="00F96080"/>
    <w:rsid w:val="00F96921"/>
    <w:rsid w:val="00F96931"/>
    <w:rsid w:val="00F96BAA"/>
    <w:rsid w:val="00F9788E"/>
    <w:rsid w:val="00FA4204"/>
    <w:rsid w:val="00FA4288"/>
    <w:rsid w:val="00FA7820"/>
    <w:rsid w:val="00FA7EFE"/>
    <w:rsid w:val="00FB17DA"/>
    <w:rsid w:val="00FB1E76"/>
    <w:rsid w:val="00FB265F"/>
    <w:rsid w:val="00FB518B"/>
    <w:rsid w:val="00FB5D63"/>
    <w:rsid w:val="00FB6F26"/>
    <w:rsid w:val="00FC3E7A"/>
    <w:rsid w:val="00FC4238"/>
    <w:rsid w:val="00FC777E"/>
    <w:rsid w:val="00FD12EC"/>
    <w:rsid w:val="00FD1533"/>
    <w:rsid w:val="00FD160F"/>
    <w:rsid w:val="00FD4325"/>
    <w:rsid w:val="00FD46CE"/>
    <w:rsid w:val="00FD50B3"/>
    <w:rsid w:val="00FD6025"/>
    <w:rsid w:val="00FD71DA"/>
    <w:rsid w:val="00FE5F87"/>
    <w:rsid w:val="00FE686A"/>
    <w:rsid w:val="00FF0A0E"/>
    <w:rsid w:val="00FF124F"/>
    <w:rsid w:val="00FF46B2"/>
    <w:rsid w:val="00FF5A80"/>
    <w:rsid w:val="016C5FDC"/>
    <w:rsid w:val="02136816"/>
    <w:rsid w:val="04D17385"/>
    <w:rsid w:val="05AF212F"/>
    <w:rsid w:val="05C05506"/>
    <w:rsid w:val="082066A8"/>
    <w:rsid w:val="09ED1C28"/>
    <w:rsid w:val="0A1113A1"/>
    <w:rsid w:val="1D6A5C83"/>
    <w:rsid w:val="1E682D07"/>
    <w:rsid w:val="21532521"/>
    <w:rsid w:val="27B43270"/>
    <w:rsid w:val="2A70794B"/>
    <w:rsid w:val="3142619F"/>
    <w:rsid w:val="3A433BE9"/>
    <w:rsid w:val="3D140C12"/>
    <w:rsid w:val="3D4D4FD2"/>
    <w:rsid w:val="3E815156"/>
    <w:rsid w:val="3EE239AA"/>
    <w:rsid w:val="3F836EC4"/>
    <w:rsid w:val="415449B3"/>
    <w:rsid w:val="429818DA"/>
    <w:rsid w:val="43335E64"/>
    <w:rsid w:val="45F06151"/>
    <w:rsid w:val="462A6452"/>
    <w:rsid w:val="4FEB06C8"/>
    <w:rsid w:val="51BF4EE8"/>
    <w:rsid w:val="52D973B4"/>
    <w:rsid w:val="52E3610C"/>
    <w:rsid w:val="558347E9"/>
    <w:rsid w:val="558835E5"/>
    <w:rsid w:val="60D4518F"/>
    <w:rsid w:val="62C645E1"/>
    <w:rsid w:val="62FE2C69"/>
    <w:rsid w:val="642A6D4B"/>
    <w:rsid w:val="644F5C9C"/>
    <w:rsid w:val="66295AD8"/>
    <w:rsid w:val="6691427A"/>
    <w:rsid w:val="69C13160"/>
    <w:rsid w:val="69C9655E"/>
    <w:rsid w:val="6E20112E"/>
    <w:rsid w:val="7D2D2A5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517FB18A"/>
  <w15:chartTrackingRefBased/>
  <w15:docId w15:val="{2A22F095-8E43-44E5-A0A2-774EF87965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unhideWhenUsed="1"/>
    <w:lsdException w:name="footer"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Grid" w:uiPriority="0"/>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widowControl w:val="0"/>
      <w:tabs>
        <w:tab w:val="left" w:pos="850"/>
      </w:tabs>
      <w:suppressAutoHyphens/>
      <w:autoSpaceDE w:val="0"/>
      <w:jc w:val="both"/>
    </w:pPr>
    <w:rPr>
      <w:rFonts w:ascii="Times New Roman" w:eastAsia="Times New Roman" w:hAnsi="Times New Roman" w:cs="Arial Unicode MS"/>
      <w:sz w:val="24"/>
      <w:szCs w:val="24"/>
      <w:shd w:val="clear" w:color="auto" w:fill="FFFFFF"/>
      <w:lang w:eastAsia="lo-LA" w:bidi="lo-LA"/>
    </w:rPr>
  </w:style>
  <w:style w:type="paragraph" w:styleId="Antrat1">
    <w:name w:val="heading 1"/>
    <w:basedOn w:val="prastasis"/>
    <w:next w:val="prastasis"/>
    <w:link w:val="Antrat1Diagrama"/>
    <w:uiPriority w:val="9"/>
    <w:qFormat/>
    <w:rsid w:val="000E2A7C"/>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Antrat2">
    <w:name w:val="heading 2"/>
    <w:basedOn w:val="prastasis"/>
    <w:next w:val="prastasis"/>
    <w:link w:val="Antrat2Diagrama"/>
    <w:qFormat/>
    <w:pPr>
      <w:keepNext/>
      <w:numPr>
        <w:ilvl w:val="1"/>
        <w:numId w:val="1"/>
      </w:numPr>
      <w:tabs>
        <w:tab w:val="left" w:pos="0"/>
      </w:tabs>
      <w:jc w:val="center"/>
      <w:outlineLvl w:val="1"/>
    </w:pPr>
    <w:rPr>
      <w:sz w:val="28"/>
    </w:rPr>
  </w:style>
  <w:style w:type="paragraph" w:styleId="Antrat3">
    <w:name w:val="heading 3"/>
    <w:basedOn w:val="prastasis"/>
    <w:next w:val="prastasis"/>
    <w:link w:val="Antrat3Diagrama"/>
    <w:qFormat/>
    <w:pPr>
      <w:keepNext/>
      <w:numPr>
        <w:ilvl w:val="2"/>
        <w:numId w:val="1"/>
      </w:numPr>
      <w:tabs>
        <w:tab w:val="left" w:pos="0"/>
      </w:tabs>
      <w:jc w:val="center"/>
      <w:outlineLvl w:val="2"/>
    </w:pPr>
  </w:style>
  <w:style w:type="paragraph" w:styleId="Antrat4">
    <w:name w:val="heading 4"/>
    <w:basedOn w:val="prastasis"/>
    <w:next w:val="prastasis"/>
    <w:link w:val="Antrat4Diagrama"/>
    <w:uiPriority w:val="9"/>
    <w:semiHidden/>
    <w:unhideWhenUsed/>
    <w:qFormat/>
    <w:rsid w:val="0067135C"/>
    <w:pPr>
      <w:keepNext/>
      <w:keepLines/>
      <w:spacing w:before="80" w:after="40"/>
      <w:outlineLvl w:val="3"/>
    </w:pPr>
    <w:rPr>
      <w:rFonts w:eastAsiaTheme="majorEastAsia" w:cstheme="majorBidi"/>
      <w:i/>
      <w:iCs/>
      <w:color w:val="2E74B5" w:themeColor="accent1" w:themeShade="BF"/>
    </w:rPr>
  </w:style>
  <w:style w:type="paragraph" w:styleId="Antrat5">
    <w:name w:val="heading 5"/>
    <w:basedOn w:val="prastasis"/>
    <w:next w:val="prastasis"/>
    <w:link w:val="Antrat5Diagrama"/>
    <w:uiPriority w:val="9"/>
    <w:semiHidden/>
    <w:unhideWhenUsed/>
    <w:qFormat/>
    <w:rsid w:val="0067135C"/>
    <w:pPr>
      <w:keepNext/>
      <w:keepLines/>
      <w:spacing w:before="80" w:after="40"/>
      <w:outlineLvl w:val="4"/>
    </w:pPr>
    <w:rPr>
      <w:rFonts w:eastAsiaTheme="majorEastAsia" w:cstheme="majorBidi"/>
      <w:color w:val="2E74B5" w:themeColor="accent1" w:themeShade="BF"/>
    </w:rPr>
  </w:style>
  <w:style w:type="paragraph" w:styleId="Antrat6">
    <w:name w:val="heading 6"/>
    <w:basedOn w:val="prastasis"/>
    <w:next w:val="prastasis"/>
    <w:link w:val="Antrat6Diagrama"/>
    <w:uiPriority w:val="9"/>
    <w:semiHidden/>
    <w:unhideWhenUsed/>
    <w:qFormat/>
    <w:rsid w:val="0067135C"/>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67135C"/>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67135C"/>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67135C"/>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rPr>
      <w:color w:val="000080"/>
      <w:u w:val="single"/>
    </w:rPr>
  </w:style>
  <w:style w:type="character" w:customStyle="1" w:styleId="AntratsDiagrama">
    <w:name w:val="Antraštės Diagrama"/>
    <w:link w:val="Antrats"/>
    <w:uiPriority w:val="99"/>
    <w:rPr>
      <w:rFonts w:ascii="Times New Roman" w:eastAsia="Times New Roman" w:hAnsi="Times New Roman" w:cs="Arial Unicode MS"/>
      <w:sz w:val="24"/>
      <w:szCs w:val="24"/>
      <w:lang w:eastAsia="lo-LA" w:bidi="lo-LA"/>
    </w:rPr>
  </w:style>
  <w:style w:type="character" w:customStyle="1" w:styleId="PagrindinistekstasDiagrama">
    <w:name w:val="Pagrindinis tekstas Diagrama"/>
    <w:link w:val="Pagrindinistekstas"/>
    <w:rPr>
      <w:rFonts w:ascii="Times New Roman" w:eastAsia="Times New Roman" w:hAnsi="Times New Roman" w:cs="Arial Unicode MS"/>
      <w:sz w:val="24"/>
      <w:szCs w:val="24"/>
      <w:lang w:eastAsia="lo-LA" w:bidi="lo-LA"/>
    </w:rPr>
  </w:style>
  <w:style w:type="character" w:customStyle="1" w:styleId="PoratDiagrama">
    <w:name w:val="Poraštė Diagrama"/>
    <w:link w:val="Porat"/>
    <w:rPr>
      <w:rFonts w:ascii="Times New Roman" w:eastAsia="Times New Roman" w:hAnsi="Times New Roman" w:cs="Arial Unicode MS"/>
      <w:sz w:val="24"/>
      <w:szCs w:val="24"/>
      <w:lang w:eastAsia="lo-LA" w:bidi="lo-LA"/>
    </w:rPr>
  </w:style>
  <w:style w:type="character" w:customStyle="1" w:styleId="Antrat2Diagrama">
    <w:name w:val="Antraštė 2 Diagrama"/>
    <w:link w:val="Antrat2"/>
    <w:rPr>
      <w:rFonts w:ascii="Times New Roman" w:eastAsia="Times New Roman" w:hAnsi="Times New Roman" w:cs="Arial Unicode MS"/>
      <w:sz w:val="28"/>
      <w:szCs w:val="24"/>
      <w:lang w:eastAsia="lo-LA" w:bidi="lo-LA"/>
    </w:rPr>
  </w:style>
  <w:style w:type="character" w:customStyle="1" w:styleId="Antrat3Diagrama">
    <w:name w:val="Antraštė 3 Diagrama"/>
    <w:link w:val="Antrat3"/>
    <w:rPr>
      <w:rFonts w:ascii="Times New Roman" w:eastAsia="Times New Roman" w:hAnsi="Times New Roman" w:cs="Arial Unicode MS"/>
      <w:sz w:val="24"/>
      <w:szCs w:val="24"/>
      <w:lang w:eastAsia="lo-LA" w:bidi="lo-LA"/>
    </w:rPr>
  </w:style>
  <w:style w:type="character" w:customStyle="1" w:styleId="DebesliotekstasDiagrama">
    <w:name w:val="Debesėlio tekstas Diagrama"/>
    <w:link w:val="Debesliotekstas"/>
    <w:uiPriority w:val="99"/>
    <w:rPr>
      <w:rFonts w:ascii="Segoe UI" w:eastAsia="Times New Roman" w:hAnsi="Segoe UI" w:cs="Segoe UI"/>
      <w:sz w:val="18"/>
      <w:szCs w:val="18"/>
      <w:lang w:eastAsia="lo-LA" w:bidi="lo-LA"/>
    </w:rPr>
  </w:style>
  <w:style w:type="character" w:customStyle="1" w:styleId="Pagrindiniotekstotrauka2Diagrama">
    <w:name w:val="Pagrindinio teksto įtrauka 2 Diagrama"/>
    <w:link w:val="Pagrindiniotekstotrauka2"/>
    <w:uiPriority w:val="99"/>
    <w:rPr>
      <w:rFonts w:ascii="Times New Roman" w:eastAsia="Times New Roman" w:hAnsi="Times New Roman" w:cs="Arial Unicode MS"/>
      <w:sz w:val="24"/>
      <w:szCs w:val="24"/>
      <w:lang w:eastAsia="lo-LA" w:bidi="lo-LA"/>
    </w:rPr>
  </w:style>
  <w:style w:type="paragraph" w:styleId="Sraas">
    <w:name w:val="List"/>
    <w:basedOn w:val="Pagrindinistekstas"/>
    <w:rPr>
      <w:rFonts w:cs="Tahoma"/>
    </w:rPr>
  </w:style>
  <w:style w:type="paragraph" w:styleId="prastasiniatinklio">
    <w:name w:val="Normal (Web)"/>
    <w:basedOn w:val="prastasis"/>
    <w:pPr>
      <w:spacing w:before="280" w:after="119" w:line="100" w:lineRule="atLeast"/>
    </w:pPr>
  </w:style>
  <w:style w:type="paragraph" w:styleId="Debesliotekstas">
    <w:name w:val="Balloon Text"/>
    <w:basedOn w:val="prastasis"/>
    <w:link w:val="DebesliotekstasDiagrama"/>
    <w:uiPriority w:val="99"/>
    <w:unhideWhenUsed/>
    <w:rPr>
      <w:rFonts w:ascii="Segoe UI" w:hAnsi="Segoe UI" w:cs="Segoe UI"/>
      <w:sz w:val="18"/>
      <w:szCs w:val="18"/>
    </w:rPr>
  </w:style>
  <w:style w:type="paragraph" w:styleId="Antrats">
    <w:name w:val="header"/>
    <w:basedOn w:val="prastasis"/>
    <w:link w:val="AntratsDiagrama"/>
    <w:uiPriority w:val="99"/>
    <w:unhideWhenUsed/>
    <w:pPr>
      <w:tabs>
        <w:tab w:val="clear" w:pos="850"/>
        <w:tab w:val="center" w:pos="4819"/>
        <w:tab w:val="right" w:pos="9638"/>
      </w:tabs>
    </w:pPr>
  </w:style>
  <w:style w:type="paragraph" w:styleId="Porat">
    <w:name w:val="footer"/>
    <w:basedOn w:val="prastasis"/>
    <w:link w:val="PoratDiagrama"/>
    <w:pPr>
      <w:suppressLineNumbers/>
      <w:tabs>
        <w:tab w:val="center" w:pos="5170"/>
        <w:tab w:val="right" w:pos="10341"/>
      </w:tabs>
    </w:pPr>
  </w:style>
  <w:style w:type="paragraph" w:styleId="Pagrindinistekstas">
    <w:name w:val="Body Text"/>
    <w:basedOn w:val="prastasis"/>
    <w:link w:val="PagrindinistekstasDiagrama"/>
    <w:pPr>
      <w:spacing w:after="120"/>
    </w:pPr>
  </w:style>
  <w:style w:type="paragraph" w:styleId="Pagrindiniotekstotrauka2">
    <w:name w:val="Body Text Indent 2"/>
    <w:basedOn w:val="prastasis"/>
    <w:link w:val="Pagrindiniotekstotrauka2Diagrama"/>
    <w:uiPriority w:val="99"/>
    <w:unhideWhenUsed/>
    <w:pPr>
      <w:spacing w:after="120" w:line="480" w:lineRule="auto"/>
      <w:ind w:left="283"/>
    </w:pPr>
  </w:style>
  <w:style w:type="paragraph" w:customStyle="1" w:styleId="Pagrindiniotekstotrauka22">
    <w:name w:val="Pagrindinio teksto įtrauka 22"/>
    <w:basedOn w:val="prastasis"/>
    <w:pPr>
      <w:widowControl/>
      <w:spacing w:before="280" w:after="280"/>
    </w:pPr>
    <w:rPr>
      <w:rFonts w:eastAsia="SimSun"/>
    </w:rPr>
  </w:style>
  <w:style w:type="paragraph" w:customStyle="1" w:styleId="Lentelsantrat">
    <w:name w:val="Lentelės antraštė"/>
    <w:basedOn w:val="Lentelsturinys"/>
    <w:pPr>
      <w:tabs>
        <w:tab w:val="left" w:pos="850"/>
      </w:tabs>
      <w:jc w:val="center"/>
    </w:pPr>
    <w:rPr>
      <w:b/>
      <w:bCs/>
      <w:i/>
      <w:iCs/>
    </w:rPr>
  </w:style>
  <w:style w:type="paragraph" w:customStyle="1" w:styleId="List">
    <w:name w:val="List §"/>
    <w:basedOn w:val="WW-Tekstas"/>
    <w:pPr>
      <w:spacing w:after="280" w:line="280" w:lineRule="atLeast"/>
    </w:pPr>
  </w:style>
  <w:style w:type="paragraph" w:customStyle="1" w:styleId="WW-Tekstas">
    <w:name w:val="WW-Tekstas"/>
    <w:basedOn w:val="prastasis"/>
    <w:pPr>
      <w:spacing w:after="120"/>
    </w:pPr>
  </w:style>
  <w:style w:type="paragraph" w:customStyle="1" w:styleId="Lentelsturinys">
    <w:name w:val="Lentelės turinys"/>
    <w:basedOn w:val="prastasis"/>
    <w:pPr>
      <w:suppressLineNumbers/>
      <w:tabs>
        <w:tab w:val="clear" w:pos="850"/>
      </w:tabs>
      <w:autoSpaceDE/>
      <w:jc w:val="left"/>
    </w:pPr>
    <w:rPr>
      <w:rFonts w:eastAsia="Lucida Sans Unicode" w:cs="Times New Roman"/>
      <w:shd w:val="clear" w:color="auto" w:fill="auto"/>
      <w:lang w:bidi="ar-SA"/>
    </w:rPr>
  </w:style>
  <w:style w:type="paragraph" w:customStyle="1" w:styleId="western">
    <w:name w:val="western"/>
    <w:basedOn w:val="prastasis"/>
    <w:pPr>
      <w:spacing w:before="280" w:after="119" w:line="276" w:lineRule="auto"/>
    </w:pPr>
    <w:rPr>
      <w:rFonts w:ascii="Thorndale" w:eastAsia="HG Mincho Light J" w:hAnsi="Thorndale" w:cs="Thorndale"/>
      <w:color w:val="000000"/>
    </w:rPr>
  </w:style>
  <w:style w:type="paragraph" w:customStyle="1" w:styleId="prastasistinklapis">
    <w:name w:val="Įprastasis (tinklapis)"/>
    <w:basedOn w:val="prastasis"/>
    <w:pPr>
      <w:spacing w:before="280" w:after="119"/>
    </w:pPr>
  </w:style>
  <w:style w:type="paragraph" w:customStyle="1" w:styleId="Text">
    <w:name w:val="Text"/>
    <w:basedOn w:val="prastasis"/>
    <w:pPr>
      <w:spacing w:after="120"/>
    </w:pPr>
    <w:rPr>
      <w:rFonts w:eastAsia="Lucida Sans Unicode"/>
      <w:lang w:val="en-US"/>
    </w:rPr>
  </w:style>
  <w:style w:type="paragraph" w:customStyle="1" w:styleId="prastasistinklapis1">
    <w:name w:val="Įprastasis (tinklapis)1"/>
    <w:basedOn w:val="prastasis"/>
    <w:pPr>
      <w:spacing w:before="280" w:after="119"/>
    </w:pPr>
  </w:style>
  <w:style w:type="paragraph" w:customStyle="1" w:styleId="WW-BodyTextIndent2">
    <w:name w:val="WW-Body Text Indent 2"/>
    <w:basedOn w:val="prastasis"/>
    <w:pPr>
      <w:ind w:firstLine="720"/>
    </w:pPr>
  </w:style>
  <w:style w:type="paragraph" w:customStyle="1" w:styleId="WW-BodyText2">
    <w:name w:val="WW-Body Text 2"/>
    <w:basedOn w:val="prastasis"/>
  </w:style>
  <w:style w:type="paragraph" w:customStyle="1" w:styleId="Pagrindinistekstas22">
    <w:name w:val="Pagrindinis tekstas 22"/>
    <w:basedOn w:val="prastasis"/>
    <w:pPr>
      <w:widowControl/>
      <w:spacing w:before="280" w:after="280"/>
    </w:pPr>
    <w:rPr>
      <w:rFonts w:eastAsia="SimSun"/>
    </w:rPr>
  </w:style>
  <w:style w:type="paragraph" w:customStyle="1" w:styleId="WW-BodyTextFirstIndent">
    <w:name w:val="WW-Body Text First Indent"/>
    <w:basedOn w:val="prastasis"/>
    <w:pPr>
      <w:spacing w:after="120"/>
      <w:ind w:firstLine="283"/>
    </w:pPr>
  </w:style>
  <w:style w:type="paragraph" w:customStyle="1" w:styleId="Style20">
    <w:name w:val="_Style 20"/>
    <w:basedOn w:val="prastasis"/>
    <w:next w:val="prastasiniatinklio"/>
    <w:uiPriority w:val="99"/>
    <w:pPr>
      <w:widowControl/>
      <w:tabs>
        <w:tab w:val="clear" w:pos="850"/>
      </w:tabs>
      <w:suppressAutoHyphens w:val="0"/>
      <w:autoSpaceDE/>
      <w:spacing w:before="100" w:beforeAutospacing="1" w:after="119"/>
      <w:jc w:val="left"/>
    </w:pPr>
    <w:rPr>
      <w:rFonts w:cs="Times New Roman"/>
      <w:shd w:val="clear" w:color="auto" w:fill="auto"/>
      <w:lang w:eastAsia="lt-LT" w:bidi="ar-SA"/>
    </w:rPr>
  </w:style>
  <w:style w:type="paragraph" w:customStyle="1" w:styleId="Stilius3">
    <w:name w:val="Stilius3"/>
    <w:basedOn w:val="prastasis"/>
    <w:qFormat/>
    <w:rsid w:val="00712472"/>
    <w:pPr>
      <w:widowControl/>
      <w:tabs>
        <w:tab w:val="clear" w:pos="850"/>
      </w:tabs>
      <w:suppressAutoHyphens w:val="0"/>
      <w:autoSpaceDE/>
      <w:spacing w:before="200"/>
    </w:pPr>
    <w:rPr>
      <w:rFonts w:cs="Times New Roman"/>
      <w:sz w:val="22"/>
      <w:szCs w:val="22"/>
      <w:shd w:val="clear" w:color="auto" w:fill="auto"/>
      <w:lang w:eastAsia="en-US" w:bidi="ar-SA"/>
    </w:rPr>
  </w:style>
  <w:style w:type="character" w:customStyle="1" w:styleId="Neapdorotaspaminjimas1">
    <w:name w:val="Neapdorotas paminėjimas1"/>
    <w:uiPriority w:val="99"/>
    <w:semiHidden/>
    <w:unhideWhenUsed/>
    <w:rsid w:val="000765CC"/>
    <w:rPr>
      <w:color w:val="808080"/>
      <w:shd w:val="clear" w:color="auto" w:fill="E6E6E6"/>
    </w:rPr>
  </w:style>
  <w:style w:type="character" w:styleId="Komentaronuoroda">
    <w:name w:val="annotation reference"/>
    <w:uiPriority w:val="99"/>
    <w:semiHidden/>
    <w:unhideWhenUsed/>
    <w:rsid w:val="00513780"/>
    <w:rPr>
      <w:sz w:val="16"/>
      <w:szCs w:val="16"/>
    </w:rPr>
  </w:style>
  <w:style w:type="paragraph" w:styleId="Komentarotekstas">
    <w:name w:val="annotation text"/>
    <w:basedOn w:val="prastasis"/>
    <w:link w:val="KomentarotekstasDiagrama"/>
    <w:unhideWhenUsed/>
    <w:rsid w:val="00513780"/>
    <w:rPr>
      <w:sz w:val="20"/>
      <w:szCs w:val="20"/>
    </w:rPr>
  </w:style>
  <w:style w:type="character" w:customStyle="1" w:styleId="KomentarotekstasDiagrama">
    <w:name w:val="Komentaro tekstas Diagrama"/>
    <w:link w:val="Komentarotekstas"/>
    <w:rsid w:val="00513780"/>
    <w:rPr>
      <w:rFonts w:ascii="Times New Roman" w:eastAsia="Times New Roman" w:hAnsi="Times New Roman" w:cs="Arial Unicode MS"/>
      <w:lang w:val="lt-LT" w:eastAsia="lo-LA" w:bidi="lo-LA"/>
    </w:rPr>
  </w:style>
  <w:style w:type="paragraph" w:styleId="Komentarotema">
    <w:name w:val="annotation subject"/>
    <w:basedOn w:val="Komentarotekstas"/>
    <w:next w:val="Komentarotekstas"/>
    <w:link w:val="KomentarotemaDiagrama"/>
    <w:uiPriority w:val="99"/>
    <w:semiHidden/>
    <w:unhideWhenUsed/>
    <w:rsid w:val="00513780"/>
    <w:rPr>
      <w:b/>
      <w:bCs/>
    </w:rPr>
  </w:style>
  <w:style w:type="character" w:customStyle="1" w:styleId="KomentarotemaDiagrama">
    <w:name w:val="Komentaro tema Diagrama"/>
    <w:link w:val="Komentarotema"/>
    <w:uiPriority w:val="99"/>
    <w:semiHidden/>
    <w:rsid w:val="00513780"/>
    <w:rPr>
      <w:rFonts w:ascii="Times New Roman" w:eastAsia="Times New Roman" w:hAnsi="Times New Roman" w:cs="Arial Unicode MS"/>
      <w:b/>
      <w:bCs/>
      <w:lang w:val="lt-LT" w:eastAsia="lo-LA" w:bidi="lo-LA"/>
    </w:rPr>
  </w:style>
  <w:style w:type="paragraph" w:customStyle="1" w:styleId="Stilius1">
    <w:name w:val="Stilius1"/>
    <w:basedOn w:val="prastasis"/>
    <w:autoRedefine/>
    <w:qFormat/>
    <w:rsid w:val="000E7E76"/>
    <w:pPr>
      <w:widowControl/>
      <w:tabs>
        <w:tab w:val="clear" w:pos="850"/>
      </w:tabs>
      <w:suppressAutoHyphens w:val="0"/>
      <w:autoSpaceDE/>
      <w:spacing w:before="200"/>
      <w:ind w:left="720"/>
      <w:jc w:val="center"/>
    </w:pPr>
    <w:rPr>
      <w:rFonts w:cs="Times New Roman"/>
      <w:b/>
      <w:sz w:val="22"/>
      <w:szCs w:val="22"/>
      <w:shd w:val="clear" w:color="auto" w:fill="auto"/>
      <w:lang w:eastAsia="en-US" w:bidi="ar-SA"/>
    </w:rPr>
  </w:style>
  <w:style w:type="paragraph" w:styleId="Betarp">
    <w:name w:val="No Spacing"/>
    <w:uiPriority w:val="1"/>
    <w:qFormat/>
    <w:rsid w:val="006B0963"/>
    <w:rPr>
      <w:rFonts w:eastAsia="Times New Roman"/>
      <w:sz w:val="22"/>
      <w:szCs w:val="22"/>
      <w:lang w:eastAsia="en-US"/>
    </w:rPr>
  </w:style>
  <w:style w:type="table" w:styleId="Lentelstinklelis">
    <w:name w:val="Table Grid"/>
    <w:basedOn w:val="prastojilentel"/>
    <w:rsid w:val="00C30B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Sraonra"/>
    <w:uiPriority w:val="99"/>
    <w:semiHidden/>
    <w:unhideWhenUsed/>
    <w:rsid w:val="00DC34A5"/>
  </w:style>
  <w:style w:type="numbering" w:customStyle="1" w:styleId="Sraonra2">
    <w:name w:val="Sąrašo nėra2"/>
    <w:next w:val="Sraonra"/>
    <w:uiPriority w:val="99"/>
    <w:semiHidden/>
    <w:unhideWhenUsed/>
    <w:rsid w:val="005C57AF"/>
  </w:style>
  <w:style w:type="numbering" w:customStyle="1" w:styleId="Sraonra11">
    <w:name w:val="Sąrašo nėra11"/>
    <w:next w:val="Sraonra"/>
    <w:uiPriority w:val="99"/>
    <w:semiHidden/>
    <w:unhideWhenUsed/>
    <w:rsid w:val="005C57AF"/>
  </w:style>
  <w:style w:type="character" w:customStyle="1" w:styleId="DebesliotekstasDiagrama1">
    <w:name w:val="Debesėlio tekstas Diagrama1"/>
    <w:basedOn w:val="Numatytasispastraiposriftas"/>
    <w:uiPriority w:val="99"/>
    <w:semiHidden/>
    <w:rsid w:val="005C57AF"/>
    <w:rPr>
      <w:rFonts w:ascii="Segoe UI" w:hAnsi="Segoe UI" w:cs="Segoe UI"/>
      <w:sz w:val="18"/>
      <w:szCs w:val="18"/>
    </w:rPr>
  </w:style>
  <w:style w:type="character" w:customStyle="1" w:styleId="AntratsDiagrama1">
    <w:name w:val="Antraštės Diagrama1"/>
    <w:basedOn w:val="Numatytasispastraiposriftas"/>
    <w:uiPriority w:val="99"/>
    <w:semiHidden/>
    <w:rsid w:val="005C57AF"/>
  </w:style>
  <w:style w:type="character" w:customStyle="1" w:styleId="PoratDiagrama1">
    <w:name w:val="Poraštė Diagrama1"/>
    <w:basedOn w:val="Numatytasispastraiposriftas"/>
    <w:uiPriority w:val="99"/>
    <w:semiHidden/>
    <w:rsid w:val="005C57AF"/>
  </w:style>
  <w:style w:type="character" w:customStyle="1" w:styleId="PagrindinistekstasDiagrama1">
    <w:name w:val="Pagrindinis tekstas Diagrama1"/>
    <w:basedOn w:val="Numatytasispastraiposriftas"/>
    <w:uiPriority w:val="99"/>
    <w:semiHidden/>
    <w:rsid w:val="005C57AF"/>
  </w:style>
  <w:style w:type="character" w:customStyle="1" w:styleId="Pagrindiniotekstotrauka2Diagrama1">
    <w:name w:val="Pagrindinio teksto įtrauka 2 Diagrama1"/>
    <w:basedOn w:val="Numatytasispastraiposriftas"/>
    <w:uiPriority w:val="99"/>
    <w:semiHidden/>
    <w:rsid w:val="005C57AF"/>
  </w:style>
  <w:style w:type="table" w:customStyle="1" w:styleId="Lentelstinklelis1">
    <w:name w:val="Lentelės tinklelis1"/>
    <w:basedOn w:val="prastojilentel"/>
    <w:next w:val="Lentelstinklelis"/>
    <w:uiPriority w:val="59"/>
    <w:rsid w:val="005C57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11">
    <w:name w:val="Sąrašo nėra111"/>
    <w:next w:val="Sraonra"/>
    <w:uiPriority w:val="99"/>
    <w:semiHidden/>
    <w:unhideWhenUsed/>
    <w:rsid w:val="005C57AF"/>
  </w:style>
  <w:style w:type="character" w:customStyle="1" w:styleId="Antrat1Diagrama">
    <w:name w:val="Antraštė 1 Diagrama"/>
    <w:basedOn w:val="Numatytasispastraiposriftas"/>
    <w:link w:val="Antrat1"/>
    <w:uiPriority w:val="9"/>
    <w:rsid w:val="000E2A7C"/>
    <w:rPr>
      <w:rFonts w:asciiTheme="majorHAnsi" w:eastAsiaTheme="majorEastAsia" w:hAnsiTheme="majorHAnsi" w:cstheme="majorBidi"/>
      <w:color w:val="2E74B5" w:themeColor="accent1" w:themeShade="BF"/>
      <w:sz w:val="32"/>
      <w:szCs w:val="32"/>
      <w:lang w:eastAsia="lo-LA" w:bidi="lo-LA"/>
    </w:rPr>
  </w:style>
  <w:style w:type="paragraph" w:styleId="Sraopastraipa">
    <w:name w:val="List Paragraph"/>
    <w:basedOn w:val="prastasis"/>
    <w:uiPriority w:val="34"/>
    <w:qFormat/>
    <w:rsid w:val="000D5A65"/>
    <w:pPr>
      <w:widowControl/>
      <w:tabs>
        <w:tab w:val="clear" w:pos="850"/>
      </w:tabs>
      <w:autoSpaceDE/>
      <w:spacing w:after="200" w:line="276" w:lineRule="auto"/>
      <w:ind w:left="720"/>
      <w:jc w:val="left"/>
    </w:pPr>
    <w:rPr>
      <w:rFonts w:ascii="Calibri" w:hAnsi="Calibri" w:cs="Calibri"/>
      <w:sz w:val="22"/>
      <w:szCs w:val="22"/>
      <w:shd w:val="clear" w:color="auto" w:fill="auto"/>
      <w:lang w:eastAsia="zh-CN" w:bidi="ar-SA"/>
    </w:rPr>
  </w:style>
  <w:style w:type="paragraph" w:customStyle="1" w:styleId="Pagrindinistekstas1">
    <w:name w:val="Pagrindinis tekstas1"/>
    <w:aliases w:val="Diagrama,Char Char Char Diagrama Diagrama Diagrama Diagrama Diagrama,Char Char Char Diagrama Diagrama Diagrama Diagrama Diagrama Diagrama Diagrama Diagrama Diagrama Diagrama,body text,contents,bt,b, Char"/>
    <w:basedOn w:val="prastasis"/>
    <w:rsid w:val="000D5A65"/>
    <w:pPr>
      <w:widowControl/>
      <w:tabs>
        <w:tab w:val="clear" w:pos="850"/>
      </w:tabs>
      <w:autoSpaceDE/>
      <w:spacing w:after="120" w:line="276" w:lineRule="auto"/>
      <w:jc w:val="left"/>
    </w:pPr>
    <w:rPr>
      <w:rFonts w:ascii="Calibri" w:eastAsia="Calibri" w:hAnsi="Calibri" w:cs="Calibri"/>
      <w:szCs w:val="22"/>
      <w:shd w:val="clear" w:color="auto" w:fill="auto"/>
      <w:lang w:val="en-US" w:eastAsia="zh-CN" w:bidi="ar-SA"/>
    </w:rPr>
  </w:style>
  <w:style w:type="numbering" w:customStyle="1" w:styleId="Sraonra3">
    <w:name w:val="Sąrašo nėra3"/>
    <w:next w:val="Sraonra"/>
    <w:uiPriority w:val="99"/>
    <w:semiHidden/>
    <w:unhideWhenUsed/>
    <w:rsid w:val="00107384"/>
  </w:style>
  <w:style w:type="table" w:customStyle="1" w:styleId="Lentelstinklelis2">
    <w:name w:val="Lentelės tinklelis2"/>
    <w:basedOn w:val="prastojilentel"/>
    <w:next w:val="Lentelstinklelis"/>
    <w:uiPriority w:val="39"/>
    <w:rsid w:val="00107384"/>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4">
    <w:name w:val="Sąrašo nėra4"/>
    <w:next w:val="Sraonra"/>
    <w:uiPriority w:val="99"/>
    <w:semiHidden/>
    <w:unhideWhenUsed/>
    <w:rsid w:val="007938FD"/>
  </w:style>
  <w:style w:type="table" w:customStyle="1" w:styleId="Lentelstinklelis3">
    <w:name w:val="Lentelės tinklelis3"/>
    <w:basedOn w:val="prastojilentel"/>
    <w:next w:val="Lentelstinklelis"/>
    <w:uiPriority w:val="39"/>
    <w:rsid w:val="007938F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5">
    <w:name w:val="Sąrašo nėra5"/>
    <w:next w:val="Sraonra"/>
    <w:uiPriority w:val="99"/>
    <w:semiHidden/>
    <w:unhideWhenUsed/>
    <w:rsid w:val="000E642E"/>
  </w:style>
  <w:style w:type="table" w:customStyle="1" w:styleId="Lentelstinklelis4">
    <w:name w:val="Lentelės tinklelis4"/>
    <w:basedOn w:val="prastojilentel"/>
    <w:next w:val="Lentelstinklelis"/>
    <w:uiPriority w:val="39"/>
    <w:rsid w:val="000E642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next w:val="Lentelstinklelis"/>
    <w:uiPriority w:val="39"/>
    <w:rsid w:val="000E642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4Diagrama">
    <w:name w:val="Antraštė 4 Diagrama"/>
    <w:basedOn w:val="Numatytasispastraiposriftas"/>
    <w:link w:val="Antrat4"/>
    <w:uiPriority w:val="9"/>
    <w:semiHidden/>
    <w:rsid w:val="0067135C"/>
    <w:rPr>
      <w:rFonts w:ascii="Times New Roman" w:eastAsiaTheme="majorEastAsia" w:hAnsi="Times New Roman" w:cstheme="majorBidi"/>
      <w:i/>
      <w:iCs/>
      <w:color w:val="2E74B5" w:themeColor="accent1" w:themeShade="BF"/>
      <w:sz w:val="24"/>
      <w:szCs w:val="24"/>
      <w:lang w:eastAsia="lo-LA" w:bidi="lo-LA"/>
    </w:rPr>
  </w:style>
  <w:style w:type="character" w:customStyle="1" w:styleId="Antrat5Diagrama">
    <w:name w:val="Antraštė 5 Diagrama"/>
    <w:basedOn w:val="Numatytasispastraiposriftas"/>
    <w:link w:val="Antrat5"/>
    <w:uiPriority w:val="9"/>
    <w:semiHidden/>
    <w:rsid w:val="0067135C"/>
    <w:rPr>
      <w:rFonts w:ascii="Times New Roman" w:eastAsiaTheme="majorEastAsia" w:hAnsi="Times New Roman" w:cstheme="majorBidi"/>
      <w:color w:val="2E74B5" w:themeColor="accent1" w:themeShade="BF"/>
      <w:sz w:val="24"/>
      <w:szCs w:val="24"/>
      <w:lang w:eastAsia="lo-LA" w:bidi="lo-LA"/>
    </w:rPr>
  </w:style>
  <w:style w:type="character" w:customStyle="1" w:styleId="Antrat6Diagrama">
    <w:name w:val="Antraštė 6 Diagrama"/>
    <w:basedOn w:val="Numatytasispastraiposriftas"/>
    <w:link w:val="Antrat6"/>
    <w:uiPriority w:val="9"/>
    <w:semiHidden/>
    <w:rsid w:val="0067135C"/>
    <w:rPr>
      <w:rFonts w:ascii="Times New Roman" w:eastAsiaTheme="majorEastAsia" w:hAnsi="Times New Roman" w:cstheme="majorBidi"/>
      <w:i/>
      <w:iCs/>
      <w:color w:val="595959" w:themeColor="text1" w:themeTint="A6"/>
      <w:sz w:val="24"/>
      <w:szCs w:val="24"/>
      <w:lang w:eastAsia="lo-LA" w:bidi="lo-LA"/>
    </w:rPr>
  </w:style>
  <w:style w:type="character" w:customStyle="1" w:styleId="Antrat7Diagrama">
    <w:name w:val="Antraštė 7 Diagrama"/>
    <w:basedOn w:val="Numatytasispastraiposriftas"/>
    <w:link w:val="Antrat7"/>
    <w:uiPriority w:val="9"/>
    <w:semiHidden/>
    <w:rsid w:val="0067135C"/>
    <w:rPr>
      <w:rFonts w:ascii="Times New Roman" w:eastAsiaTheme="majorEastAsia" w:hAnsi="Times New Roman" w:cstheme="majorBidi"/>
      <w:color w:val="595959" w:themeColor="text1" w:themeTint="A6"/>
      <w:sz w:val="24"/>
      <w:szCs w:val="24"/>
      <w:lang w:eastAsia="lo-LA" w:bidi="lo-LA"/>
    </w:rPr>
  </w:style>
  <w:style w:type="character" w:customStyle="1" w:styleId="Antrat8Diagrama">
    <w:name w:val="Antraštė 8 Diagrama"/>
    <w:basedOn w:val="Numatytasispastraiposriftas"/>
    <w:link w:val="Antrat8"/>
    <w:uiPriority w:val="9"/>
    <w:semiHidden/>
    <w:rsid w:val="0067135C"/>
    <w:rPr>
      <w:rFonts w:ascii="Times New Roman" w:eastAsiaTheme="majorEastAsia" w:hAnsi="Times New Roman" w:cstheme="majorBidi"/>
      <w:i/>
      <w:iCs/>
      <w:color w:val="272727" w:themeColor="text1" w:themeTint="D8"/>
      <w:sz w:val="24"/>
      <w:szCs w:val="24"/>
      <w:lang w:eastAsia="lo-LA" w:bidi="lo-LA"/>
    </w:rPr>
  </w:style>
  <w:style w:type="character" w:customStyle="1" w:styleId="Antrat9Diagrama">
    <w:name w:val="Antraštė 9 Diagrama"/>
    <w:basedOn w:val="Numatytasispastraiposriftas"/>
    <w:link w:val="Antrat9"/>
    <w:uiPriority w:val="9"/>
    <w:semiHidden/>
    <w:rsid w:val="0067135C"/>
    <w:rPr>
      <w:rFonts w:ascii="Times New Roman" w:eastAsiaTheme="majorEastAsia" w:hAnsi="Times New Roman" w:cstheme="majorBidi"/>
      <w:color w:val="272727" w:themeColor="text1" w:themeTint="D8"/>
      <w:sz w:val="24"/>
      <w:szCs w:val="24"/>
      <w:lang w:eastAsia="lo-LA" w:bidi="lo-LA"/>
    </w:rPr>
  </w:style>
  <w:style w:type="paragraph" w:styleId="Pavadinimas">
    <w:name w:val="Title"/>
    <w:basedOn w:val="prastasis"/>
    <w:next w:val="prastasis"/>
    <w:link w:val="PavadinimasDiagrama"/>
    <w:uiPriority w:val="10"/>
    <w:qFormat/>
    <w:rsid w:val="0067135C"/>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67135C"/>
    <w:rPr>
      <w:rFonts w:asciiTheme="majorHAnsi" w:eastAsiaTheme="majorEastAsia" w:hAnsiTheme="majorHAnsi" w:cstheme="majorBidi"/>
      <w:spacing w:val="-10"/>
      <w:kern w:val="28"/>
      <w:sz w:val="56"/>
      <w:szCs w:val="56"/>
      <w:lang w:eastAsia="lo-LA" w:bidi="lo-LA"/>
    </w:rPr>
  </w:style>
  <w:style w:type="paragraph" w:styleId="Paantrat">
    <w:name w:val="Subtitle"/>
    <w:basedOn w:val="prastasis"/>
    <w:next w:val="prastasis"/>
    <w:link w:val="PaantratDiagrama"/>
    <w:uiPriority w:val="11"/>
    <w:qFormat/>
    <w:rsid w:val="0067135C"/>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67135C"/>
    <w:rPr>
      <w:rFonts w:ascii="Times New Roman" w:eastAsiaTheme="majorEastAsia" w:hAnsi="Times New Roman" w:cstheme="majorBidi"/>
      <w:color w:val="595959" w:themeColor="text1" w:themeTint="A6"/>
      <w:spacing w:val="15"/>
      <w:sz w:val="28"/>
      <w:szCs w:val="28"/>
      <w:lang w:eastAsia="lo-LA" w:bidi="lo-LA"/>
    </w:rPr>
  </w:style>
  <w:style w:type="paragraph" w:styleId="Citata">
    <w:name w:val="Quote"/>
    <w:basedOn w:val="prastasis"/>
    <w:next w:val="prastasis"/>
    <w:link w:val="CitataDiagrama"/>
    <w:uiPriority w:val="29"/>
    <w:qFormat/>
    <w:rsid w:val="0067135C"/>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67135C"/>
    <w:rPr>
      <w:rFonts w:ascii="Times New Roman" w:eastAsia="Times New Roman" w:hAnsi="Times New Roman" w:cs="Arial Unicode MS"/>
      <w:i/>
      <w:iCs/>
      <w:color w:val="404040" w:themeColor="text1" w:themeTint="BF"/>
      <w:sz w:val="24"/>
      <w:szCs w:val="24"/>
      <w:lang w:eastAsia="lo-LA" w:bidi="lo-LA"/>
    </w:rPr>
  </w:style>
  <w:style w:type="character" w:styleId="Rykuspabraukimas">
    <w:name w:val="Intense Emphasis"/>
    <w:basedOn w:val="Numatytasispastraiposriftas"/>
    <w:uiPriority w:val="21"/>
    <w:qFormat/>
    <w:rsid w:val="0067135C"/>
    <w:rPr>
      <w:i/>
      <w:iCs/>
      <w:color w:val="2E74B5" w:themeColor="accent1" w:themeShade="BF"/>
    </w:rPr>
  </w:style>
  <w:style w:type="paragraph" w:styleId="Iskirtacitata">
    <w:name w:val="Intense Quote"/>
    <w:basedOn w:val="prastasis"/>
    <w:next w:val="prastasis"/>
    <w:link w:val="IskirtacitataDiagrama"/>
    <w:uiPriority w:val="30"/>
    <w:qFormat/>
    <w:rsid w:val="0067135C"/>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skirtacitataDiagrama">
    <w:name w:val="Išskirta citata Diagrama"/>
    <w:basedOn w:val="Numatytasispastraiposriftas"/>
    <w:link w:val="Iskirtacitata"/>
    <w:uiPriority w:val="30"/>
    <w:rsid w:val="0067135C"/>
    <w:rPr>
      <w:rFonts w:ascii="Times New Roman" w:eastAsia="Times New Roman" w:hAnsi="Times New Roman" w:cs="Arial Unicode MS"/>
      <w:i/>
      <w:iCs/>
      <w:color w:val="2E74B5" w:themeColor="accent1" w:themeShade="BF"/>
      <w:sz w:val="24"/>
      <w:szCs w:val="24"/>
      <w:lang w:eastAsia="lo-LA" w:bidi="lo-LA"/>
    </w:rPr>
  </w:style>
  <w:style w:type="character" w:styleId="Rykinuoroda">
    <w:name w:val="Intense Reference"/>
    <w:basedOn w:val="Numatytasispastraiposriftas"/>
    <w:uiPriority w:val="32"/>
    <w:qFormat/>
    <w:rsid w:val="0067135C"/>
    <w:rPr>
      <w:b/>
      <w:bCs/>
      <w:smallCaps/>
      <w:color w:val="2E74B5"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3103187">
      <w:bodyDiv w:val="1"/>
      <w:marLeft w:val="0"/>
      <w:marRight w:val="0"/>
      <w:marTop w:val="0"/>
      <w:marBottom w:val="0"/>
      <w:divBdr>
        <w:top w:val="none" w:sz="0" w:space="0" w:color="auto"/>
        <w:left w:val="none" w:sz="0" w:space="0" w:color="auto"/>
        <w:bottom w:val="none" w:sz="0" w:space="0" w:color="auto"/>
        <w:right w:val="none" w:sz="0" w:space="0" w:color="auto"/>
      </w:divBdr>
    </w:div>
    <w:div w:id="735014026">
      <w:bodyDiv w:val="1"/>
      <w:marLeft w:val="0"/>
      <w:marRight w:val="0"/>
      <w:marTop w:val="0"/>
      <w:marBottom w:val="0"/>
      <w:divBdr>
        <w:top w:val="none" w:sz="0" w:space="0" w:color="auto"/>
        <w:left w:val="none" w:sz="0" w:space="0" w:color="auto"/>
        <w:bottom w:val="none" w:sz="0" w:space="0" w:color="auto"/>
        <w:right w:val="none" w:sz="0" w:space="0" w:color="auto"/>
      </w:divBdr>
    </w:div>
    <w:div w:id="829323900">
      <w:bodyDiv w:val="1"/>
      <w:marLeft w:val="0"/>
      <w:marRight w:val="0"/>
      <w:marTop w:val="0"/>
      <w:marBottom w:val="0"/>
      <w:divBdr>
        <w:top w:val="none" w:sz="0" w:space="0" w:color="auto"/>
        <w:left w:val="none" w:sz="0" w:space="0" w:color="auto"/>
        <w:bottom w:val="none" w:sz="0" w:space="0" w:color="auto"/>
        <w:right w:val="none" w:sz="0" w:space="0" w:color="auto"/>
      </w:divBdr>
    </w:div>
    <w:div w:id="903838140">
      <w:bodyDiv w:val="1"/>
      <w:marLeft w:val="0"/>
      <w:marRight w:val="0"/>
      <w:marTop w:val="0"/>
      <w:marBottom w:val="0"/>
      <w:divBdr>
        <w:top w:val="none" w:sz="0" w:space="0" w:color="auto"/>
        <w:left w:val="none" w:sz="0" w:space="0" w:color="auto"/>
        <w:bottom w:val="none" w:sz="0" w:space="0" w:color="auto"/>
        <w:right w:val="none" w:sz="0" w:space="0" w:color="auto"/>
      </w:divBdr>
    </w:div>
    <w:div w:id="1364818922">
      <w:bodyDiv w:val="1"/>
      <w:marLeft w:val="0"/>
      <w:marRight w:val="0"/>
      <w:marTop w:val="0"/>
      <w:marBottom w:val="0"/>
      <w:divBdr>
        <w:top w:val="none" w:sz="0" w:space="0" w:color="auto"/>
        <w:left w:val="none" w:sz="0" w:space="0" w:color="auto"/>
        <w:bottom w:val="none" w:sz="0" w:space="0" w:color="auto"/>
        <w:right w:val="none" w:sz="0" w:space="0" w:color="auto"/>
      </w:divBdr>
    </w:div>
    <w:div w:id="1666930876">
      <w:bodyDiv w:val="1"/>
      <w:marLeft w:val="0"/>
      <w:marRight w:val="0"/>
      <w:marTop w:val="0"/>
      <w:marBottom w:val="0"/>
      <w:divBdr>
        <w:top w:val="none" w:sz="0" w:space="0" w:color="auto"/>
        <w:left w:val="none" w:sz="0" w:space="0" w:color="auto"/>
        <w:bottom w:val="none" w:sz="0" w:space="0" w:color="auto"/>
        <w:right w:val="none" w:sz="0" w:space="0" w:color="auto"/>
      </w:divBdr>
    </w:div>
    <w:div w:id="1891334590">
      <w:bodyDiv w:val="1"/>
      <w:marLeft w:val="0"/>
      <w:marRight w:val="0"/>
      <w:marTop w:val="0"/>
      <w:marBottom w:val="0"/>
      <w:divBdr>
        <w:top w:val="none" w:sz="0" w:space="0" w:color="auto"/>
        <w:left w:val="none" w:sz="0" w:space="0" w:color="auto"/>
        <w:bottom w:val="none" w:sz="0" w:space="0" w:color="auto"/>
        <w:right w:val="none" w:sz="0" w:space="0" w:color="auto"/>
      </w:divBdr>
    </w:div>
    <w:div w:id="2124303792">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B735D3-3209-4673-8F22-0133EA7AF7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7778</Words>
  <Characters>4435</Characters>
  <Application>Microsoft Office Word</Application>
  <DocSecurity>0</DocSecurity>
  <Lines>36</Lines>
  <Paragraphs>24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12189</CharactersWithSpaces>
  <SharedDoc>false</SharedDoc>
  <HLinks>
    <vt:vector size="6" baseType="variant">
      <vt:variant>
        <vt:i4>393246</vt:i4>
      </vt:variant>
      <vt:variant>
        <vt:i4>0</vt:i4>
      </vt:variant>
      <vt:variant>
        <vt:i4>0</vt:i4>
      </vt:variant>
      <vt:variant>
        <vt:i4>5</vt:i4>
      </vt:variant>
      <vt:variant>
        <vt:lpwstr>http://www.esaskaita.eu/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Žyvilė Rimšienė</dc:creator>
  <cp:keywords/>
  <cp:lastModifiedBy>PC31</cp:lastModifiedBy>
  <cp:revision>2</cp:revision>
  <cp:lastPrinted>2021-10-04T06:10:00Z</cp:lastPrinted>
  <dcterms:created xsi:type="dcterms:W3CDTF">2025-12-02T07:45:00Z</dcterms:created>
  <dcterms:modified xsi:type="dcterms:W3CDTF">2025-12-02T07:45:00Z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1033-10.2.0.6020</vt:lpwstr>
  </property>
</Properties>
</file>